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0B121" w14:textId="77777777" w:rsidR="00116411" w:rsidRPr="00942C1A" w:rsidRDefault="00116411" w:rsidP="0090612E">
      <w:pPr>
        <w:pStyle w:val="TT"/>
        <w:rPr>
          <w:b w:val="0"/>
          <w:bCs/>
        </w:rPr>
      </w:pPr>
      <w:r>
        <w:t>Supplementary Table</w:t>
      </w:r>
      <w:r w:rsidRPr="00942C1A">
        <w:rPr>
          <w:b w:val="0"/>
          <w:bCs/>
        </w:rPr>
        <w:t xml:space="preserve"> - Checklist items to be included in the systematic review or meta-analysis </w:t>
      </w:r>
      <w:proofErr w:type="gramStart"/>
      <w:r w:rsidRPr="00942C1A">
        <w:rPr>
          <w:b w:val="0"/>
          <w:bCs/>
        </w:rPr>
        <w:t>report</w:t>
      </w:r>
      <w:proofErr w:type="gramEnd"/>
    </w:p>
    <w:tbl>
      <w:tblPr>
        <w:tblStyle w:val="Style1"/>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45"/>
        <w:gridCol w:w="565"/>
        <w:gridCol w:w="5325"/>
        <w:gridCol w:w="1180"/>
      </w:tblGrid>
      <w:tr w:rsidR="00116411" w:rsidRPr="00116411" w14:paraId="1DED422E" w14:textId="77777777" w:rsidTr="00ED38D5">
        <w:trPr>
          <w:trHeight w:val="300"/>
        </w:trPr>
        <w:tc>
          <w:tcPr>
            <w:tcW w:w="1945" w:type="dxa"/>
            <w:shd w:val="clear" w:color="auto" w:fill="C1E4F5"/>
          </w:tcPr>
          <w:p w14:paraId="11AB572D" w14:textId="77777777" w:rsidR="00116411" w:rsidRPr="00116411" w:rsidRDefault="00116411" w:rsidP="00ED38D5">
            <w:pPr>
              <w:pStyle w:val="TCH"/>
              <w:rPr>
                <w:lang w:val="en-IN" w:eastAsia="en-IN"/>
              </w:rPr>
            </w:pPr>
            <w:r w:rsidRPr="0090612E">
              <w:rPr>
                <w:lang w:val="en-IN" w:eastAsia="en-IN"/>
              </w:rPr>
              <w:t>Section/Topic</w:t>
            </w:r>
          </w:p>
          <w:p w14:paraId="753C0122" w14:textId="77777777" w:rsidR="00116411" w:rsidRPr="00116411" w:rsidRDefault="00116411" w:rsidP="00ED38D5">
            <w:pPr>
              <w:pStyle w:val="TCH"/>
              <w:rPr>
                <w:lang w:val="en-IN" w:eastAsia="en-IN"/>
              </w:rPr>
            </w:pPr>
          </w:p>
        </w:tc>
        <w:tc>
          <w:tcPr>
            <w:tcW w:w="565" w:type="dxa"/>
            <w:shd w:val="clear" w:color="auto" w:fill="C1E4F5"/>
          </w:tcPr>
          <w:p w14:paraId="1A046080" w14:textId="77777777" w:rsidR="00116411" w:rsidRPr="00116411" w:rsidRDefault="00116411" w:rsidP="00494B36">
            <w:pPr>
              <w:pStyle w:val="TCH"/>
              <w:jc w:val="center"/>
              <w:rPr>
                <w:rFonts w:cs="Arial"/>
                <w:sz w:val="20"/>
                <w:lang w:val="en-IN" w:eastAsia="en-IN"/>
              </w:rPr>
            </w:pPr>
            <w:r w:rsidRPr="0090612E">
              <w:rPr>
                <w:lang w:val="en-IN" w:eastAsia="en-IN"/>
              </w:rPr>
              <w:t>N</w:t>
            </w:r>
          </w:p>
        </w:tc>
        <w:tc>
          <w:tcPr>
            <w:tcW w:w="5325" w:type="dxa"/>
            <w:shd w:val="clear" w:color="auto" w:fill="C1E4F5"/>
          </w:tcPr>
          <w:p w14:paraId="34F6DEC0" w14:textId="77777777" w:rsidR="00116411" w:rsidRPr="00116411" w:rsidRDefault="00116411" w:rsidP="00ED38D5">
            <w:pPr>
              <w:pStyle w:val="TCH"/>
              <w:rPr>
                <w:rFonts w:cs="Arial"/>
                <w:sz w:val="20"/>
                <w:lang w:val="en-IN" w:eastAsia="en-IN"/>
              </w:rPr>
            </w:pPr>
            <w:r w:rsidRPr="0090612E">
              <w:rPr>
                <w:lang w:val="en-IN" w:eastAsia="en-IN"/>
              </w:rPr>
              <w:t>Checklist Item</w:t>
            </w:r>
          </w:p>
        </w:tc>
        <w:tc>
          <w:tcPr>
            <w:tcW w:w="1180" w:type="dxa"/>
            <w:shd w:val="clear" w:color="auto" w:fill="C1E4F5"/>
          </w:tcPr>
          <w:p w14:paraId="7DCC33D4" w14:textId="77777777" w:rsidR="00116411" w:rsidRPr="00116411" w:rsidRDefault="00116411" w:rsidP="00494B36">
            <w:pPr>
              <w:pStyle w:val="TCH"/>
              <w:jc w:val="center"/>
              <w:rPr>
                <w:rFonts w:cs="Arial"/>
                <w:sz w:val="20"/>
                <w:lang w:val="en-IN" w:eastAsia="en-IN"/>
              </w:rPr>
            </w:pPr>
            <w:r w:rsidRPr="0090612E">
              <w:rPr>
                <w:lang w:val="en-IN" w:eastAsia="en-IN"/>
              </w:rPr>
              <w:t>Reported on Page</w:t>
            </w:r>
          </w:p>
        </w:tc>
      </w:tr>
      <w:tr w:rsidR="00116411" w14:paraId="7D2E76E7" w14:textId="77777777" w:rsidTr="00ED38D5">
        <w:trPr>
          <w:trHeight w:val="300"/>
        </w:trPr>
        <w:tc>
          <w:tcPr>
            <w:tcW w:w="1945" w:type="dxa"/>
            <w:shd w:val="clear" w:color="auto" w:fill="FAE2D6"/>
          </w:tcPr>
          <w:p w14:paraId="3210A36C" w14:textId="77777777" w:rsidR="00116411" w:rsidRPr="00A6009C" w:rsidRDefault="00116411" w:rsidP="00ED38D5">
            <w:pPr>
              <w:pStyle w:val="T-TXT"/>
              <w:rPr>
                <w:rFonts w:cs="Arial"/>
                <w:sz w:val="20"/>
              </w:rPr>
            </w:pPr>
            <w:r w:rsidRPr="0090612E">
              <w:rPr>
                <w:b/>
              </w:rPr>
              <w:t>TITLE</w:t>
            </w:r>
          </w:p>
        </w:tc>
        <w:tc>
          <w:tcPr>
            <w:tcW w:w="565" w:type="dxa"/>
            <w:shd w:val="clear" w:color="auto" w:fill="FAE2D6"/>
          </w:tcPr>
          <w:p w14:paraId="435A2F5D" w14:textId="77777777" w:rsidR="00116411" w:rsidRPr="00A6009C" w:rsidRDefault="00116411" w:rsidP="00494B36">
            <w:pPr>
              <w:pStyle w:val="T-TXT"/>
              <w:jc w:val="center"/>
            </w:pPr>
          </w:p>
        </w:tc>
        <w:tc>
          <w:tcPr>
            <w:tcW w:w="5325" w:type="dxa"/>
            <w:shd w:val="clear" w:color="auto" w:fill="FAE2D6"/>
          </w:tcPr>
          <w:p w14:paraId="75D7E769" w14:textId="77777777" w:rsidR="00116411" w:rsidRPr="00A6009C" w:rsidRDefault="00116411" w:rsidP="00ED38D5">
            <w:pPr>
              <w:pStyle w:val="T-TXT"/>
            </w:pPr>
          </w:p>
        </w:tc>
        <w:tc>
          <w:tcPr>
            <w:tcW w:w="1180" w:type="dxa"/>
            <w:shd w:val="clear" w:color="auto" w:fill="FAE2D6"/>
          </w:tcPr>
          <w:p w14:paraId="76D5A52C" w14:textId="77777777" w:rsidR="00116411" w:rsidRPr="00A6009C" w:rsidRDefault="00116411" w:rsidP="00494B36">
            <w:pPr>
              <w:pStyle w:val="T-TXT"/>
              <w:jc w:val="center"/>
            </w:pPr>
          </w:p>
        </w:tc>
      </w:tr>
      <w:tr w:rsidR="00116411" w14:paraId="538C02BB" w14:textId="77777777" w:rsidTr="00ED38D5">
        <w:trPr>
          <w:trHeight w:val="300"/>
        </w:trPr>
        <w:tc>
          <w:tcPr>
            <w:tcW w:w="1945" w:type="dxa"/>
          </w:tcPr>
          <w:p w14:paraId="7A9467BD" w14:textId="77777777" w:rsidR="00116411" w:rsidRPr="00A6009C" w:rsidRDefault="00116411" w:rsidP="00ED38D5">
            <w:pPr>
              <w:pStyle w:val="T-TXT"/>
              <w:rPr>
                <w:rFonts w:cs="Arial"/>
                <w:sz w:val="20"/>
              </w:rPr>
            </w:pPr>
            <w:r w:rsidRPr="00A6009C">
              <w:t>Title</w:t>
            </w:r>
          </w:p>
        </w:tc>
        <w:tc>
          <w:tcPr>
            <w:tcW w:w="565" w:type="dxa"/>
          </w:tcPr>
          <w:p w14:paraId="2A5CA630" w14:textId="77777777" w:rsidR="00116411" w:rsidRPr="00A6009C" w:rsidRDefault="00116411" w:rsidP="00494B36">
            <w:pPr>
              <w:pStyle w:val="T-TXT"/>
              <w:jc w:val="center"/>
              <w:rPr>
                <w:rFonts w:cs="Arial"/>
                <w:sz w:val="20"/>
              </w:rPr>
            </w:pPr>
            <w:r w:rsidRPr="00A6009C">
              <w:t>1</w:t>
            </w:r>
          </w:p>
        </w:tc>
        <w:tc>
          <w:tcPr>
            <w:tcW w:w="5325" w:type="dxa"/>
          </w:tcPr>
          <w:p w14:paraId="3F6041E6" w14:textId="77777777" w:rsidR="00116411" w:rsidRPr="00A6009C" w:rsidRDefault="00116411" w:rsidP="00ED38D5">
            <w:pPr>
              <w:pStyle w:val="T-TXT"/>
              <w:rPr>
                <w:rFonts w:cs="Arial"/>
                <w:sz w:val="20"/>
              </w:rPr>
            </w:pPr>
            <w:r w:rsidRPr="00A6009C">
              <w:t>Music therapy in the treatment of tinnitus: systematic review and meta-analysis</w:t>
            </w:r>
          </w:p>
        </w:tc>
        <w:tc>
          <w:tcPr>
            <w:tcW w:w="1180" w:type="dxa"/>
          </w:tcPr>
          <w:p w14:paraId="6ACCF2D0" w14:textId="77777777" w:rsidR="00116411" w:rsidRPr="00A6009C" w:rsidRDefault="00116411" w:rsidP="00494B36">
            <w:pPr>
              <w:pStyle w:val="T-TXT"/>
              <w:jc w:val="center"/>
              <w:rPr>
                <w:rFonts w:cs="Arial"/>
                <w:sz w:val="20"/>
              </w:rPr>
            </w:pPr>
            <w:r w:rsidRPr="00A6009C">
              <w:t>1</w:t>
            </w:r>
          </w:p>
        </w:tc>
      </w:tr>
      <w:tr w:rsidR="00116411" w14:paraId="566A9798" w14:textId="77777777" w:rsidTr="00ED38D5">
        <w:trPr>
          <w:trHeight w:val="300"/>
        </w:trPr>
        <w:tc>
          <w:tcPr>
            <w:tcW w:w="1945" w:type="dxa"/>
            <w:shd w:val="clear" w:color="auto" w:fill="FAE2D6"/>
          </w:tcPr>
          <w:p w14:paraId="3D51B2CD" w14:textId="77777777" w:rsidR="00116411" w:rsidRPr="00A6009C" w:rsidRDefault="00116411" w:rsidP="00ED38D5">
            <w:pPr>
              <w:pStyle w:val="T-TXT"/>
              <w:rPr>
                <w:rFonts w:cs="Arial"/>
                <w:sz w:val="20"/>
              </w:rPr>
            </w:pPr>
            <w:r w:rsidRPr="0090612E">
              <w:rPr>
                <w:b/>
              </w:rPr>
              <w:t>SUMMARY</w:t>
            </w:r>
          </w:p>
        </w:tc>
        <w:tc>
          <w:tcPr>
            <w:tcW w:w="565" w:type="dxa"/>
            <w:shd w:val="clear" w:color="auto" w:fill="FAE2D6"/>
          </w:tcPr>
          <w:p w14:paraId="02452769" w14:textId="77777777" w:rsidR="00116411" w:rsidRPr="00A6009C" w:rsidRDefault="00116411" w:rsidP="00494B36">
            <w:pPr>
              <w:pStyle w:val="T-TXT"/>
              <w:jc w:val="center"/>
            </w:pPr>
          </w:p>
        </w:tc>
        <w:tc>
          <w:tcPr>
            <w:tcW w:w="5325" w:type="dxa"/>
            <w:shd w:val="clear" w:color="auto" w:fill="FAE2D6"/>
          </w:tcPr>
          <w:p w14:paraId="32059ED1" w14:textId="77777777" w:rsidR="00116411" w:rsidRPr="00A6009C" w:rsidRDefault="00116411" w:rsidP="00ED38D5">
            <w:pPr>
              <w:pStyle w:val="T-TXT"/>
            </w:pPr>
          </w:p>
        </w:tc>
        <w:tc>
          <w:tcPr>
            <w:tcW w:w="1180" w:type="dxa"/>
            <w:shd w:val="clear" w:color="auto" w:fill="FAE2D6"/>
          </w:tcPr>
          <w:p w14:paraId="1CAA9032" w14:textId="77777777" w:rsidR="00116411" w:rsidRPr="00A6009C" w:rsidRDefault="00116411" w:rsidP="00494B36">
            <w:pPr>
              <w:pStyle w:val="T-TXT"/>
              <w:jc w:val="center"/>
            </w:pPr>
          </w:p>
        </w:tc>
      </w:tr>
      <w:tr w:rsidR="00116411" w14:paraId="7B6086D8" w14:textId="77777777" w:rsidTr="00ED38D5">
        <w:trPr>
          <w:trHeight w:val="300"/>
        </w:trPr>
        <w:tc>
          <w:tcPr>
            <w:tcW w:w="1945" w:type="dxa"/>
          </w:tcPr>
          <w:p w14:paraId="52467C5B" w14:textId="77777777" w:rsidR="00116411" w:rsidRPr="00A6009C" w:rsidRDefault="00116411" w:rsidP="00ED38D5">
            <w:pPr>
              <w:pStyle w:val="T-TXT"/>
              <w:rPr>
                <w:rFonts w:cs="Arial"/>
                <w:sz w:val="20"/>
              </w:rPr>
            </w:pPr>
            <w:r w:rsidRPr="00A6009C">
              <w:t>Structured summary</w:t>
            </w:r>
          </w:p>
        </w:tc>
        <w:tc>
          <w:tcPr>
            <w:tcW w:w="565" w:type="dxa"/>
          </w:tcPr>
          <w:p w14:paraId="751D9C9A" w14:textId="77777777" w:rsidR="00116411" w:rsidRPr="00A6009C" w:rsidRDefault="00116411" w:rsidP="00494B36">
            <w:pPr>
              <w:pStyle w:val="T-TXT"/>
              <w:jc w:val="center"/>
              <w:rPr>
                <w:rFonts w:cs="Arial"/>
                <w:sz w:val="20"/>
              </w:rPr>
            </w:pPr>
            <w:r w:rsidRPr="00A6009C">
              <w:t>2</w:t>
            </w:r>
          </w:p>
        </w:tc>
        <w:tc>
          <w:tcPr>
            <w:tcW w:w="5325" w:type="dxa"/>
          </w:tcPr>
          <w:p w14:paraId="0C0DAF38" w14:textId="77777777" w:rsidR="00116411" w:rsidRDefault="00116411" w:rsidP="00ED38D5">
            <w:pPr>
              <w:pStyle w:val="T-TXT"/>
            </w:pPr>
            <w:r>
              <w:t>Tinnitus is a common complaint that affects the quality of life of its sufferers. Music therapy is an excellent treatment option for tinnitus.</w:t>
            </w:r>
          </w:p>
          <w:p w14:paraId="0407A0C8" w14:textId="77777777" w:rsidR="00116411" w:rsidRDefault="00116411" w:rsidP="00ED38D5">
            <w:pPr>
              <w:pStyle w:val="T-TXT"/>
            </w:pPr>
            <w:r>
              <w:t xml:space="preserve">We searched the PubMed, Scopus, Web of Science, MEDLINE, LILACS, and </w:t>
            </w:r>
            <w:proofErr w:type="spellStart"/>
            <w:r>
              <w:t>SciELO</w:t>
            </w:r>
            <w:proofErr w:type="spellEnd"/>
            <w:r>
              <w:t xml:space="preserve"> databases for articles published in English, Portuguese, and German that described music therapy as a treatment for tinnitus.</w:t>
            </w:r>
          </w:p>
          <w:p w14:paraId="33AFDD4B" w14:textId="77777777" w:rsidR="00116411" w:rsidRDefault="00116411" w:rsidP="00ED38D5">
            <w:pPr>
              <w:pStyle w:val="T-TXT"/>
            </w:pPr>
            <w:r>
              <w:t>The search strategy resulted in an initial selection of 552 articles that contained one or more descriptors in the title. From these, 211 articles were selected for abstract reading, and 48 articles for full-text reading. All types of statistical analyses were considered, and 23 articles published between 2005 and 2022 were selected for the meta-analysis.</w:t>
            </w:r>
          </w:p>
          <w:p w14:paraId="7CC94868" w14:textId="77777777" w:rsidR="00116411" w:rsidRPr="00A6009C" w:rsidRDefault="00116411" w:rsidP="00ED38D5">
            <w:pPr>
              <w:pStyle w:val="T-TXT"/>
              <w:rPr>
                <w:rFonts w:cs="Arial"/>
                <w:sz w:val="20"/>
              </w:rPr>
            </w:pPr>
            <w:r w:rsidRPr="00A6009C">
              <w:t>Music therapy proved to be a highly useful therapeutic option in the treatment of tinnitus, especially tonal tinnitus, by stimulating the peripheral and central auditory pathways, as well as the central para-auditory pathways (attention, concentration, memory, and especially emotions).</w:t>
            </w:r>
          </w:p>
        </w:tc>
        <w:tc>
          <w:tcPr>
            <w:tcW w:w="1180" w:type="dxa"/>
          </w:tcPr>
          <w:p w14:paraId="50EBA688" w14:textId="77777777" w:rsidR="00116411" w:rsidRPr="00A6009C" w:rsidRDefault="00116411" w:rsidP="00494B36">
            <w:pPr>
              <w:pStyle w:val="T-TXT"/>
              <w:jc w:val="center"/>
              <w:rPr>
                <w:rFonts w:cs="Arial"/>
                <w:sz w:val="20"/>
              </w:rPr>
            </w:pPr>
            <w:r w:rsidRPr="00A6009C">
              <w:t>2 e 3</w:t>
            </w:r>
          </w:p>
        </w:tc>
      </w:tr>
      <w:tr w:rsidR="00116411" w14:paraId="3C278BBB" w14:textId="77777777" w:rsidTr="00ED38D5">
        <w:trPr>
          <w:trHeight w:val="300"/>
        </w:trPr>
        <w:tc>
          <w:tcPr>
            <w:tcW w:w="1945" w:type="dxa"/>
            <w:shd w:val="clear" w:color="auto" w:fill="FAE2D6"/>
          </w:tcPr>
          <w:p w14:paraId="41220BB2" w14:textId="77777777" w:rsidR="00116411" w:rsidRPr="00A6009C" w:rsidRDefault="00116411" w:rsidP="00ED38D5">
            <w:pPr>
              <w:pStyle w:val="T-TXT"/>
              <w:rPr>
                <w:rFonts w:cs="Arial"/>
                <w:sz w:val="20"/>
              </w:rPr>
            </w:pPr>
            <w:r w:rsidRPr="0090612E">
              <w:rPr>
                <w:b/>
              </w:rPr>
              <w:t>INTRODUCTION</w:t>
            </w:r>
          </w:p>
        </w:tc>
        <w:tc>
          <w:tcPr>
            <w:tcW w:w="565" w:type="dxa"/>
            <w:shd w:val="clear" w:color="auto" w:fill="FAE2D6"/>
          </w:tcPr>
          <w:p w14:paraId="522795FD" w14:textId="77777777" w:rsidR="00116411" w:rsidRPr="00A6009C" w:rsidRDefault="00116411" w:rsidP="00494B36">
            <w:pPr>
              <w:pStyle w:val="T-TXT"/>
              <w:jc w:val="center"/>
            </w:pPr>
          </w:p>
        </w:tc>
        <w:tc>
          <w:tcPr>
            <w:tcW w:w="5325" w:type="dxa"/>
            <w:shd w:val="clear" w:color="auto" w:fill="FAE2D6"/>
          </w:tcPr>
          <w:p w14:paraId="53B1DB15" w14:textId="77777777" w:rsidR="00116411" w:rsidRPr="00A6009C" w:rsidRDefault="00116411" w:rsidP="00ED38D5">
            <w:pPr>
              <w:pStyle w:val="T-TXT"/>
            </w:pPr>
          </w:p>
        </w:tc>
        <w:tc>
          <w:tcPr>
            <w:tcW w:w="1180" w:type="dxa"/>
            <w:shd w:val="clear" w:color="auto" w:fill="FAE2D6"/>
          </w:tcPr>
          <w:p w14:paraId="692E9C1A" w14:textId="77777777" w:rsidR="00116411" w:rsidRPr="00A6009C" w:rsidRDefault="00116411" w:rsidP="00494B36">
            <w:pPr>
              <w:pStyle w:val="T-TXT"/>
              <w:jc w:val="center"/>
            </w:pPr>
          </w:p>
        </w:tc>
      </w:tr>
      <w:tr w:rsidR="00116411" w14:paraId="6A390E13" w14:textId="77777777" w:rsidTr="00ED38D5">
        <w:trPr>
          <w:trHeight w:val="300"/>
        </w:trPr>
        <w:tc>
          <w:tcPr>
            <w:tcW w:w="1945" w:type="dxa"/>
          </w:tcPr>
          <w:p w14:paraId="54284931" w14:textId="77777777" w:rsidR="00116411" w:rsidRPr="00A6009C" w:rsidRDefault="00116411" w:rsidP="00ED38D5">
            <w:pPr>
              <w:pStyle w:val="T-TXT"/>
              <w:rPr>
                <w:rFonts w:cs="Arial"/>
                <w:sz w:val="20"/>
              </w:rPr>
            </w:pPr>
            <w:r w:rsidRPr="00A6009C">
              <w:t>Rational</w:t>
            </w:r>
          </w:p>
        </w:tc>
        <w:tc>
          <w:tcPr>
            <w:tcW w:w="565" w:type="dxa"/>
          </w:tcPr>
          <w:p w14:paraId="288CC8D9" w14:textId="77777777" w:rsidR="00116411" w:rsidRPr="00A6009C" w:rsidRDefault="00116411" w:rsidP="00494B36">
            <w:pPr>
              <w:pStyle w:val="T-TXT"/>
              <w:jc w:val="center"/>
              <w:rPr>
                <w:rFonts w:cs="Arial"/>
                <w:sz w:val="20"/>
              </w:rPr>
            </w:pPr>
            <w:r w:rsidRPr="00A6009C">
              <w:t>3</w:t>
            </w:r>
          </w:p>
        </w:tc>
        <w:tc>
          <w:tcPr>
            <w:tcW w:w="5325" w:type="dxa"/>
          </w:tcPr>
          <w:p w14:paraId="3C0203D3" w14:textId="77777777" w:rsidR="00116411" w:rsidRPr="00A6009C" w:rsidRDefault="00116411" w:rsidP="00ED38D5">
            <w:pPr>
              <w:pStyle w:val="T-TXT"/>
              <w:rPr>
                <w:rFonts w:cs="Arial"/>
                <w:sz w:val="20"/>
              </w:rPr>
            </w:pPr>
            <w:r w:rsidRPr="00A6009C">
              <w:t>Chronic tinnitus is a growing health problem due to the aging population and exposure to loud sounds. There are various therapeutic options for treating tinnitus, used either alone or in combination, but there is no standard treatment. Music therapy is a therapeutic option used worldwide, motivating us to research the literature on musical techniques used for the treatment of tinnitus.</w:t>
            </w:r>
          </w:p>
        </w:tc>
        <w:tc>
          <w:tcPr>
            <w:tcW w:w="1180" w:type="dxa"/>
          </w:tcPr>
          <w:p w14:paraId="34598B12" w14:textId="77777777" w:rsidR="00116411" w:rsidRPr="00A6009C" w:rsidRDefault="00116411" w:rsidP="00494B36">
            <w:pPr>
              <w:pStyle w:val="T-TXT"/>
              <w:jc w:val="center"/>
              <w:rPr>
                <w:rFonts w:cs="Arial"/>
                <w:sz w:val="20"/>
              </w:rPr>
            </w:pPr>
            <w:r w:rsidRPr="00A6009C">
              <w:t>4-8</w:t>
            </w:r>
          </w:p>
        </w:tc>
      </w:tr>
      <w:tr w:rsidR="00116411" w14:paraId="68F3FA6D" w14:textId="77777777" w:rsidTr="00ED38D5">
        <w:trPr>
          <w:trHeight w:val="300"/>
        </w:trPr>
        <w:tc>
          <w:tcPr>
            <w:tcW w:w="1945" w:type="dxa"/>
          </w:tcPr>
          <w:p w14:paraId="29DDD542" w14:textId="77777777" w:rsidR="00116411" w:rsidRPr="00A6009C" w:rsidRDefault="00116411" w:rsidP="00ED38D5">
            <w:pPr>
              <w:pStyle w:val="T-TXT"/>
              <w:rPr>
                <w:rFonts w:cs="Arial"/>
                <w:sz w:val="20"/>
              </w:rPr>
            </w:pPr>
            <w:r w:rsidRPr="00A6009C">
              <w:t>Objectives</w:t>
            </w:r>
          </w:p>
        </w:tc>
        <w:tc>
          <w:tcPr>
            <w:tcW w:w="565" w:type="dxa"/>
          </w:tcPr>
          <w:p w14:paraId="3E4AFD19" w14:textId="77777777" w:rsidR="00116411" w:rsidRPr="00A6009C" w:rsidRDefault="00116411" w:rsidP="00494B36">
            <w:pPr>
              <w:pStyle w:val="T-TXT"/>
              <w:jc w:val="center"/>
              <w:rPr>
                <w:rFonts w:cs="Arial"/>
                <w:sz w:val="20"/>
              </w:rPr>
            </w:pPr>
            <w:r w:rsidRPr="00A6009C">
              <w:t>4</w:t>
            </w:r>
          </w:p>
        </w:tc>
        <w:tc>
          <w:tcPr>
            <w:tcW w:w="5325" w:type="dxa"/>
          </w:tcPr>
          <w:p w14:paraId="5DDC83CB" w14:textId="77777777" w:rsidR="00116411" w:rsidRDefault="00116411" w:rsidP="00ED38D5">
            <w:pPr>
              <w:pStyle w:val="T-TXT"/>
            </w:pPr>
            <w:r>
              <w:t>“What music therapy techniques have been used for the treatment of tinnitus and how effective are these techniques?"</w:t>
            </w:r>
          </w:p>
          <w:p w14:paraId="6FB8E92C" w14:textId="77777777" w:rsidR="00116411" w:rsidRPr="00A6009C" w:rsidRDefault="00116411" w:rsidP="00ED38D5">
            <w:pPr>
              <w:pStyle w:val="T-TXT"/>
              <w:rPr>
                <w:rFonts w:cs="Arial"/>
                <w:sz w:val="20"/>
              </w:rPr>
            </w:pPr>
            <w:r w:rsidRPr="00A6009C">
              <w:t xml:space="preserve">The fundamental components for constructing the questions for the bibliographic search in the </w:t>
            </w:r>
            <w:r w:rsidRPr="00A6009C">
              <w:lastRenderedPageBreak/>
              <w:t>research were: Patient (tinnitus sufferers), Intervention (music therapy), Comparator (tinnitus, music therapy), and Outcome (types of music therapy and relevant effects in tinnitus therapies).</w:t>
            </w:r>
          </w:p>
        </w:tc>
        <w:tc>
          <w:tcPr>
            <w:tcW w:w="1180" w:type="dxa"/>
          </w:tcPr>
          <w:p w14:paraId="23D62270" w14:textId="77777777" w:rsidR="00116411" w:rsidRPr="00A6009C" w:rsidRDefault="00116411" w:rsidP="00494B36">
            <w:pPr>
              <w:pStyle w:val="T-TXT"/>
              <w:jc w:val="center"/>
              <w:rPr>
                <w:rFonts w:cs="Arial"/>
                <w:sz w:val="20"/>
              </w:rPr>
            </w:pPr>
            <w:r w:rsidRPr="00A6009C">
              <w:lastRenderedPageBreak/>
              <w:t>9-10</w:t>
            </w:r>
          </w:p>
        </w:tc>
      </w:tr>
      <w:tr w:rsidR="00116411" w14:paraId="2288FA7F" w14:textId="77777777" w:rsidTr="00ED38D5">
        <w:trPr>
          <w:trHeight w:val="300"/>
        </w:trPr>
        <w:tc>
          <w:tcPr>
            <w:tcW w:w="1945" w:type="dxa"/>
            <w:shd w:val="clear" w:color="auto" w:fill="FAE2D6"/>
          </w:tcPr>
          <w:p w14:paraId="72DB1C55" w14:textId="77777777" w:rsidR="00116411" w:rsidRPr="00A6009C" w:rsidRDefault="00116411" w:rsidP="00ED38D5">
            <w:pPr>
              <w:pStyle w:val="T-TXT"/>
              <w:rPr>
                <w:rFonts w:cs="Arial"/>
                <w:sz w:val="20"/>
              </w:rPr>
            </w:pPr>
            <w:r w:rsidRPr="0090612E">
              <w:rPr>
                <w:b/>
              </w:rPr>
              <w:t>METHOD</w:t>
            </w:r>
          </w:p>
        </w:tc>
        <w:tc>
          <w:tcPr>
            <w:tcW w:w="565" w:type="dxa"/>
            <w:shd w:val="clear" w:color="auto" w:fill="FAE2D6"/>
          </w:tcPr>
          <w:p w14:paraId="5ADAE8EE" w14:textId="77777777" w:rsidR="00116411" w:rsidRPr="00A6009C" w:rsidRDefault="00116411" w:rsidP="00494B36">
            <w:pPr>
              <w:pStyle w:val="T-TXT"/>
              <w:jc w:val="center"/>
            </w:pPr>
          </w:p>
        </w:tc>
        <w:tc>
          <w:tcPr>
            <w:tcW w:w="5325" w:type="dxa"/>
            <w:shd w:val="clear" w:color="auto" w:fill="FAE2D6"/>
          </w:tcPr>
          <w:p w14:paraId="1B26DCA3" w14:textId="77777777" w:rsidR="00116411" w:rsidRPr="00A6009C" w:rsidRDefault="00116411" w:rsidP="00ED38D5">
            <w:pPr>
              <w:pStyle w:val="T-TXT"/>
            </w:pPr>
          </w:p>
        </w:tc>
        <w:tc>
          <w:tcPr>
            <w:tcW w:w="1180" w:type="dxa"/>
            <w:shd w:val="clear" w:color="auto" w:fill="FAE2D6"/>
          </w:tcPr>
          <w:p w14:paraId="3CEB1B74" w14:textId="77777777" w:rsidR="00116411" w:rsidRPr="00A6009C" w:rsidRDefault="00116411" w:rsidP="00494B36">
            <w:pPr>
              <w:pStyle w:val="T-TXT"/>
              <w:jc w:val="center"/>
            </w:pPr>
          </w:p>
        </w:tc>
      </w:tr>
      <w:tr w:rsidR="00116411" w14:paraId="624D3DB8" w14:textId="77777777" w:rsidTr="00ED38D5">
        <w:trPr>
          <w:trHeight w:val="300"/>
        </w:trPr>
        <w:tc>
          <w:tcPr>
            <w:tcW w:w="1945" w:type="dxa"/>
          </w:tcPr>
          <w:p w14:paraId="7BFEAD4E" w14:textId="77777777" w:rsidR="00116411" w:rsidRPr="00A6009C" w:rsidRDefault="00116411" w:rsidP="00ED38D5">
            <w:pPr>
              <w:pStyle w:val="T-TXT"/>
              <w:rPr>
                <w:rFonts w:cs="Arial"/>
                <w:sz w:val="20"/>
              </w:rPr>
            </w:pPr>
            <w:r w:rsidRPr="00A6009C">
              <w:t>Protocol</w:t>
            </w:r>
          </w:p>
        </w:tc>
        <w:tc>
          <w:tcPr>
            <w:tcW w:w="565" w:type="dxa"/>
          </w:tcPr>
          <w:p w14:paraId="744B7B00" w14:textId="77777777" w:rsidR="00116411" w:rsidRPr="00A6009C" w:rsidRDefault="00116411" w:rsidP="00494B36">
            <w:pPr>
              <w:pStyle w:val="T-TXT"/>
              <w:jc w:val="center"/>
              <w:rPr>
                <w:rFonts w:cs="Arial"/>
                <w:sz w:val="20"/>
              </w:rPr>
            </w:pPr>
            <w:r w:rsidRPr="00A6009C">
              <w:t>5</w:t>
            </w:r>
          </w:p>
        </w:tc>
        <w:tc>
          <w:tcPr>
            <w:tcW w:w="5325" w:type="dxa"/>
          </w:tcPr>
          <w:p w14:paraId="0EBA9DF9" w14:textId="77777777" w:rsidR="00116411" w:rsidRPr="00A6009C" w:rsidRDefault="00116411" w:rsidP="00ED38D5">
            <w:pPr>
              <w:pStyle w:val="T-TXT"/>
              <w:rPr>
                <w:rFonts w:cs="Arial"/>
                <w:sz w:val="20"/>
              </w:rPr>
            </w:pPr>
            <w:r w:rsidRPr="00A6009C">
              <w:t>This systematic review was conducted following the recommendations of the Preferred Reporting Items for Systematic Reviews and Meta-Analyses Statement (PRISMA).</w:t>
            </w:r>
          </w:p>
        </w:tc>
        <w:tc>
          <w:tcPr>
            <w:tcW w:w="1180" w:type="dxa"/>
          </w:tcPr>
          <w:p w14:paraId="284B0D62" w14:textId="77777777" w:rsidR="00116411" w:rsidRPr="00A6009C" w:rsidRDefault="00116411" w:rsidP="00494B36">
            <w:pPr>
              <w:pStyle w:val="T-TXT"/>
              <w:jc w:val="center"/>
              <w:rPr>
                <w:rFonts w:cs="Arial"/>
                <w:sz w:val="20"/>
              </w:rPr>
            </w:pPr>
            <w:r w:rsidRPr="00A6009C">
              <w:t>9</w:t>
            </w:r>
          </w:p>
        </w:tc>
      </w:tr>
      <w:tr w:rsidR="00116411" w14:paraId="2450FC84" w14:textId="77777777" w:rsidTr="00ED38D5">
        <w:trPr>
          <w:trHeight w:val="300"/>
        </w:trPr>
        <w:tc>
          <w:tcPr>
            <w:tcW w:w="1945" w:type="dxa"/>
          </w:tcPr>
          <w:p w14:paraId="4845A2DF" w14:textId="77777777" w:rsidR="00116411" w:rsidRPr="00A6009C" w:rsidRDefault="00116411" w:rsidP="00ED38D5">
            <w:pPr>
              <w:pStyle w:val="T-TXT"/>
              <w:rPr>
                <w:rFonts w:cs="Arial"/>
                <w:sz w:val="20"/>
              </w:rPr>
            </w:pPr>
            <w:r w:rsidRPr="00A6009C">
              <w:t>Eligibility criteria</w:t>
            </w:r>
          </w:p>
        </w:tc>
        <w:tc>
          <w:tcPr>
            <w:tcW w:w="565" w:type="dxa"/>
          </w:tcPr>
          <w:p w14:paraId="3286157C" w14:textId="77777777" w:rsidR="00116411" w:rsidRPr="00A6009C" w:rsidRDefault="00116411" w:rsidP="00494B36">
            <w:pPr>
              <w:pStyle w:val="T-TXT"/>
              <w:jc w:val="center"/>
            </w:pPr>
          </w:p>
        </w:tc>
        <w:tc>
          <w:tcPr>
            <w:tcW w:w="5325" w:type="dxa"/>
          </w:tcPr>
          <w:p w14:paraId="5CF31308" w14:textId="77777777" w:rsidR="00116411" w:rsidRPr="00A6009C" w:rsidRDefault="00116411" w:rsidP="00ED38D5">
            <w:pPr>
              <w:pStyle w:val="T-TXT"/>
              <w:rPr>
                <w:rFonts w:cs="Arial"/>
                <w:sz w:val="20"/>
              </w:rPr>
            </w:pPr>
            <w:r w:rsidRPr="00A6009C">
              <w:t xml:space="preserve">The descriptors were selected based on consultation with </w:t>
            </w:r>
            <w:proofErr w:type="spellStart"/>
            <w:r w:rsidRPr="00A6009C">
              <w:t>DeCS</w:t>
            </w:r>
            <w:proofErr w:type="spellEnd"/>
            <w:r w:rsidRPr="00A6009C">
              <w:t xml:space="preserve"> (Health Sciences Descriptors) and </w:t>
            </w:r>
            <w:proofErr w:type="spellStart"/>
            <w:r w:rsidRPr="00A6009C">
              <w:t>MeSH</w:t>
            </w:r>
            <w:proofErr w:type="spellEnd"/>
            <w:r w:rsidRPr="00A6009C">
              <w:t xml:space="preserve"> (Medical Subject Headings), combined with free terms, using the </w:t>
            </w:r>
            <w:proofErr w:type="spellStart"/>
            <w:r w:rsidRPr="00A6009C">
              <w:t>boolean</w:t>
            </w:r>
            <w:proofErr w:type="spellEnd"/>
            <w:r w:rsidRPr="00A6009C">
              <w:t xml:space="preserve"> operator AND. The combinations used were: “Music Therapy” AND “Acoustic Stimulation” AND “Tinnitus.” Initially, there was no restriction on the language of publication, with a search for articles published between 2005 and 2024.</w:t>
            </w:r>
          </w:p>
        </w:tc>
        <w:tc>
          <w:tcPr>
            <w:tcW w:w="1180" w:type="dxa"/>
          </w:tcPr>
          <w:p w14:paraId="742E03B4" w14:textId="77777777" w:rsidR="00116411" w:rsidRPr="00A6009C" w:rsidRDefault="00116411" w:rsidP="00494B36">
            <w:pPr>
              <w:pStyle w:val="T-TXT"/>
              <w:jc w:val="center"/>
            </w:pPr>
          </w:p>
        </w:tc>
      </w:tr>
      <w:tr w:rsidR="00116411" w14:paraId="1F7ABE2B" w14:textId="77777777" w:rsidTr="00ED38D5">
        <w:trPr>
          <w:trHeight w:val="300"/>
        </w:trPr>
        <w:tc>
          <w:tcPr>
            <w:tcW w:w="1945" w:type="dxa"/>
          </w:tcPr>
          <w:p w14:paraId="51F40BA0" w14:textId="77777777" w:rsidR="00116411" w:rsidRPr="00A6009C" w:rsidRDefault="00116411" w:rsidP="00ED38D5">
            <w:pPr>
              <w:pStyle w:val="T-TXT"/>
              <w:rPr>
                <w:rFonts w:cs="Arial"/>
                <w:sz w:val="20"/>
              </w:rPr>
            </w:pPr>
            <w:r w:rsidRPr="00A6009C">
              <w:t>Information sources</w:t>
            </w:r>
          </w:p>
        </w:tc>
        <w:tc>
          <w:tcPr>
            <w:tcW w:w="565" w:type="dxa"/>
          </w:tcPr>
          <w:p w14:paraId="1A6ED165" w14:textId="77777777" w:rsidR="00116411" w:rsidRPr="00A6009C" w:rsidRDefault="00116411" w:rsidP="00494B36">
            <w:pPr>
              <w:pStyle w:val="T-TXT"/>
              <w:jc w:val="center"/>
              <w:rPr>
                <w:rFonts w:cs="Arial"/>
                <w:sz w:val="20"/>
              </w:rPr>
            </w:pPr>
            <w:r w:rsidRPr="00A6009C">
              <w:t>6</w:t>
            </w:r>
          </w:p>
        </w:tc>
        <w:tc>
          <w:tcPr>
            <w:tcW w:w="5325" w:type="dxa"/>
          </w:tcPr>
          <w:p w14:paraId="2863C21F" w14:textId="77777777" w:rsidR="00116411" w:rsidRPr="00A6009C" w:rsidRDefault="00116411" w:rsidP="00ED38D5">
            <w:pPr>
              <w:pStyle w:val="T-TXT"/>
              <w:rPr>
                <w:rFonts w:cs="Arial"/>
                <w:sz w:val="20"/>
              </w:rPr>
            </w:pPr>
            <w:r w:rsidRPr="00A6009C">
              <w:t xml:space="preserve">The databases used were PubMed, Scopus, Web of Science, MEDLINE, LILACS, and </w:t>
            </w:r>
            <w:proofErr w:type="spellStart"/>
            <w:r w:rsidRPr="00A6009C">
              <w:t>SciELO</w:t>
            </w:r>
            <w:proofErr w:type="spellEnd"/>
            <w:r w:rsidRPr="00A6009C">
              <w:t>, up until January 2024. The latest article found was a systematic review and meta-analysis of articles on the Heidelberg model of music therapy and Tailor-made Notched Music.</w:t>
            </w:r>
          </w:p>
        </w:tc>
        <w:tc>
          <w:tcPr>
            <w:tcW w:w="1180" w:type="dxa"/>
          </w:tcPr>
          <w:p w14:paraId="161ADC1B" w14:textId="77777777" w:rsidR="00116411" w:rsidRPr="00A6009C" w:rsidRDefault="00116411" w:rsidP="00494B36">
            <w:pPr>
              <w:pStyle w:val="T-TXT"/>
              <w:jc w:val="center"/>
              <w:rPr>
                <w:rFonts w:cs="Arial"/>
                <w:sz w:val="20"/>
              </w:rPr>
            </w:pPr>
            <w:r w:rsidRPr="00A6009C">
              <w:t>10</w:t>
            </w:r>
          </w:p>
        </w:tc>
      </w:tr>
      <w:tr w:rsidR="00116411" w14:paraId="50FE0002" w14:textId="77777777" w:rsidTr="00ED38D5">
        <w:trPr>
          <w:trHeight w:val="300"/>
        </w:trPr>
        <w:tc>
          <w:tcPr>
            <w:tcW w:w="1945" w:type="dxa"/>
          </w:tcPr>
          <w:p w14:paraId="42DE409A" w14:textId="77777777" w:rsidR="00116411" w:rsidRPr="00A6009C" w:rsidRDefault="00116411" w:rsidP="00ED38D5">
            <w:pPr>
              <w:pStyle w:val="T-TXT"/>
              <w:rPr>
                <w:rFonts w:cs="Arial"/>
                <w:sz w:val="20"/>
              </w:rPr>
            </w:pPr>
            <w:r w:rsidRPr="00A6009C">
              <w:t>Search</w:t>
            </w:r>
          </w:p>
        </w:tc>
        <w:tc>
          <w:tcPr>
            <w:tcW w:w="565" w:type="dxa"/>
          </w:tcPr>
          <w:p w14:paraId="63612AA3" w14:textId="77777777" w:rsidR="00116411" w:rsidRPr="00A6009C" w:rsidRDefault="00116411" w:rsidP="00494B36">
            <w:pPr>
              <w:pStyle w:val="T-TXT"/>
              <w:jc w:val="center"/>
              <w:rPr>
                <w:rFonts w:cs="Arial"/>
                <w:sz w:val="20"/>
              </w:rPr>
            </w:pPr>
            <w:r w:rsidRPr="00A6009C">
              <w:t>7</w:t>
            </w:r>
          </w:p>
        </w:tc>
        <w:tc>
          <w:tcPr>
            <w:tcW w:w="5325" w:type="dxa"/>
          </w:tcPr>
          <w:p w14:paraId="21AD8F20" w14:textId="77777777" w:rsidR="00116411" w:rsidRPr="00A6009C" w:rsidRDefault="00116411" w:rsidP="00ED38D5">
            <w:pPr>
              <w:pStyle w:val="T-TXT"/>
              <w:rPr>
                <w:rFonts w:cs="Arial"/>
                <w:sz w:val="20"/>
              </w:rPr>
            </w:pPr>
            <w:r w:rsidRPr="00A6009C">
              <w:t>The first search was conducted on PubMed. Initially, the search focused on titles using the following combinations: “Music Therapy” (OR “Heidelberg Model of Music Therapy” OR “Acoustic Coordinated Reset Neuromodulation” OR “Tailor-made Notched Music” OR “Fractal Tones”) AND “Tinnitus.” Subsequently, the abstracts of the articles were read, selecting those that discussed music therapy technique(s) and the results obtained with the treatment. Full texts of the selected articles were then read.</w:t>
            </w:r>
          </w:p>
        </w:tc>
        <w:tc>
          <w:tcPr>
            <w:tcW w:w="1180" w:type="dxa"/>
          </w:tcPr>
          <w:p w14:paraId="1A588549" w14:textId="77777777" w:rsidR="00116411" w:rsidRPr="00A6009C" w:rsidRDefault="00116411" w:rsidP="00494B36">
            <w:pPr>
              <w:pStyle w:val="T-TXT"/>
              <w:jc w:val="center"/>
              <w:rPr>
                <w:rFonts w:cs="Arial"/>
                <w:sz w:val="20"/>
              </w:rPr>
            </w:pPr>
            <w:r w:rsidRPr="00A6009C">
              <w:t>11-12</w:t>
            </w:r>
          </w:p>
        </w:tc>
      </w:tr>
      <w:tr w:rsidR="00116411" w14:paraId="2F6D8B54" w14:textId="77777777" w:rsidTr="00ED38D5">
        <w:trPr>
          <w:trHeight w:val="300"/>
        </w:trPr>
        <w:tc>
          <w:tcPr>
            <w:tcW w:w="1945" w:type="dxa"/>
          </w:tcPr>
          <w:p w14:paraId="3B53394C" w14:textId="77777777" w:rsidR="00116411" w:rsidRPr="00A6009C" w:rsidRDefault="00116411" w:rsidP="00ED38D5">
            <w:pPr>
              <w:pStyle w:val="T-TXT"/>
              <w:rPr>
                <w:rFonts w:cs="Arial"/>
                <w:sz w:val="20"/>
              </w:rPr>
            </w:pPr>
            <w:r w:rsidRPr="00A6009C">
              <w:t>Study selection</w:t>
            </w:r>
          </w:p>
        </w:tc>
        <w:tc>
          <w:tcPr>
            <w:tcW w:w="565" w:type="dxa"/>
          </w:tcPr>
          <w:p w14:paraId="02C9FA05" w14:textId="77777777" w:rsidR="00116411" w:rsidRPr="00A6009C" w:rsidRDefault="00116411" w:rsidP="00494B36">
            <w:pPr>
              <w:pStyle w:val="T-TXT"/>
              <w:jc w:val="center"/>
              <w:rPr>
                <w:rFonts w:cs="Arial"/>
                <w:sz w:val="20"/>
              </w:rPr>
            </w:pPr>
            <w:r w:rsidRPr="00A6009C">
              <w:t>8</w:t>
            </w:r>
          </w:p>
        </w:tc>
        <w:tc>
          <w:tcPr>
            <w:tcW w:w="5325" w:type="dxa"/>
          </w:tcPr>
          <w:p w14:paraId="19894A64" w14:textId="77777777" w:rsidR="00116411" w:rsidRPr="00A6009C" w:rsidRDefault="00116411" w:rsidP="00ED38D5">
            <w:pPr>
              <w:pStyle w:val="T-TXT"/>
              <w:rPr>
                <w:rFonts w:cs="Arial"/>
                <w:sz w:val="20"/>
              </w:rPr>
            </w:pPr>
            <w:r w:rsidRPr="00A6009C">
              <w:t>After reading the abstracts of the initially selected articles, those that discussed a music therapy technique and the results obtained with the treatment were selected for full-text reading.</w:t>
            </w:r>
          </w:p>
        </w:tc>
        <w:tc>
          <w:tcPr>
            <w:tcW w:w="1180" w:type="dxa"/>
          </w:tcPr>
          <w:p w14:paraId="42F79720" w14:textId="77777777" w:rsidR="00116411" w:rsidRPr="00A6009C" w:rsidRDefault="00116411" w:rsidP="00494B36">
            <w:pPr>
              <w:pStyle w:val="T-TXT"/>
              <w:jc w:val="center"/>
              <w:rPr>
                <w:rFonts w:cs="Arial"/>
                <w:sz w:val="20"/>
              </w:rPr>
            </w:pPr>
            <w:r w:rsidRPr="00A6009C">
              <w:t>12</w:t>
            </w:r>
          </w:p>
        </w:tc>
      </w:tr>
      <w:tr w:rsidR="00116411" w14:paraId="39E12C9B" w14:textId="77777777" w:rsidTr="00ED38D5">
        <w:trPr>
          <w:trHeight w:val="300"/>
        </w:trPr>
        <w:tc>
          <w:tcPr>
            <w:tcW w:w="1945" w:type="dxa"/>
          </w:tcPr>
          <w:p w14:paraId="1886F427" w14:textId="77777777" w:rsidR="00116411" w:rsidRPr="00A6009C" w:rsidRDefault="00116411" w:rsidP="00ED38D5">
            <w:pPr>
              <w:pStyle w:val="T-TXT"/>
              <w:rPr>
                <w:rFonts w:cs="Arial"/>
                <w:sz w:val="20"/>
              </w:rPr>
            </w:pPr>
            <w:r w:rsidRPr="00A6009C">
              <w:t>Data collection process</w:t>
            </w:r>
          </w:p>
        </w:tc>
        <w:tc>
          <w:tcPr>
            <w:tcW w:w="565" w:type="dxa"/>
          </w:tcPr>
          <w:p w14:paraId="0C513F75" w14:textId="77777777" w:rsidR="00116411" w:rsidRPr="00A6009C" w:rsidRDefault="00116411" w:rsidP="00494B36">
            <w:pPr>
              <w:pStyle w:val="T-TXT"/>
              <w:jc w:val="center"/>
              <w:rPr>
                <w:rFonts w:cs="Arial"/>
                <w:sz w:val="20"/>
              </w:rPr>
            </w:pPr>
            <w:r w:rsidRPr="00A6009C">
              <w:t>9</w:t>
            </w:r>
          </w:p>
        </w:tc>
        <w:tc>
          <w:tcPr>
            <w:tcW w:w="5325" w:type="dxa"/>
          </w:tcPr>
          <w:p w14:paraId="23FC2354" w14:textId="77777777" w:rsidR="00116411" w:rsidRPr="00A6009C" w:rsidRDefault="00116411" w:rsidP="00ED38D5">
            <w:pPr>
              <w:pStyle w:val="T-TXT"/>
              <w:rPr>
                <w:rFonts w:cs="Arial"/>
                <w:sz w:val="20"/>
              </w:rPr>
            </w:pPr>
            <w:r w:rsidRPr="00A6009C">
              <w:t>During the reading of the articles, we selected relevant parts of the text in a summarized form and then analyzed the summaries to compose the text. We then created a summary table with the 48 studies included in the systematic review.</w:t>
            </w:r>
          </w:p>
        </w:tc>
        <w:tc>
          <w:tcPr>
            <w:tcW w:w="1180" w:type="dxa"/>
          </w:tcPr>
          <w:p w14:paraId="1AE40D5B" w14:textId="77777777" w:rsidR="00116411" w:rsidRPr="00A6009C" w:rsidRDefault="00116411" w:rsidP="00494B36">
            <w:pPr>
              <w:pStyle w:val="T-TXT"/>
              <w:jc w:val="center"/>
              <w:rPr>
                <w:rFonts w:cs="Arial"/>
                <w:sz w:val="20"/>
              </w:rPr>
            </w:pPr>
            <w:r w:rsidRPr="00A6009C">
              <w:t>12</w:t>
            </w:r>
          </w:p>
        </w:tc>
      </w:tr>
      <w:tr w:rsidR="00116411" w14:paraId="4D3B5A89" w14:textId="77777777" w:rsidTr="00ED38D5">
        <w:trPr>
          <w:trHeight w:val="300"/>
        </w:trPr>
        <w:tc>
          <w:tcPr>
            <w:tcW w:w="1945" w:type="dxa"/>
          </w:tcPr>
          <w:p w14:paraId="0E791A44" w14:textId="77777777" w:rsidR="00116411" w:rsidRPr="00A6009C" w:rsidRDefault="00116411" w:rsidP="00ED38D5">
            <w:pPr>
              <w:pStyle w:val="T-TXT"/>
              <w:rPr>
                <w:rFonts w:cs="Arial"/>
                <w:sz w:val="20"/>
              </w:rPr>
            </w:pPr>
            <w:r w:rsidRPr="00A6009C">
              <w:lastRenderedPageBreak/>
              <w:t>List of data</w:t>
            </w:r>
          </w:p>
        </w:tc>
        <w:tc>
          <w:tcPr>
            <w:tcW w:w="565" w:type="dxa"/>
          </w:tcPr>
          <w:p w14:paraId="56F16204" w14:textId="77777777" w:rsidR="00116411" w:rsidRPr="00A6009C" w:rsidRDefault="00116411" w:rsidP="00494B36">
            <w:pPr>
              <w:pStyle w:val="T-TXT"/>
              <w:jc w:val="center"/>
              <w:rPr>
                <w:rFonts w:cs="Arial"/>
                <w:sz w:val="20"/>
              </w:rPr>
            </w:pPr>
            <w:r w:rsidRPr="00A6009C">
              <w:t>10</w:t>
            </w:r>
          </w:p>
        </w:tc>
        <w:tc>
          <w:tcPr>
            <w:tcW w:w="5325" w:type="dxa"/>
          </w:tcPr>
          <w:p w14:paraId="054A1FF4" w14:textId="77777777" w:rsidR="00116411" w:rsidRPr="00A6009C" w:rsidRDefault="00116411" w:rsidP="00ED38D5">
            <w:pPr>
              <w:pStyle w:val="T-TXT"/>
              <w:rPr>
                <w:rFonts w:cs="Arial"/>
                <w:sz w:val="20"/>
              </w:rPr>
            </w:pPr>
            <w:r w:rsidRPr="00A6009C">
              <w:t>The data list was composed of the author's name, country of publication, year, the music therapy technique used, and an evaluation of the results of the technique used, considering comparisons between tinnitus treatment techniques and other relevant considerations.</w:t>
            </w:r>
          </w:p>
        </w:tc>
        <w:tc>
          <w:tcPr>
            <w:tcW w:w="1180" w:type="dxa"/>
          </w:tcPr>
          <w:p w14:paraId="07B887B8" w14:textId="77777777" w:rsidR="00116411" w:rsidRPr="00A6009C" w:rsidRDefault="00116411" w:rsidP="00494B36">
            <w:pPr>
              <w:pStyle w:val="T-TXT"/>
              <w:jc w:val="center"/>
              <w:rPr>
                <w:rFonts w:cs="Arial"/>
                <w:sz w:val="20"/>
              </w:rPr>
            </w:pPr>
            <w:r w:rsidRPr="00A6009C">
              <w:t>12</w:t>
            </w:r>
          </w:p>
        </w:tc>
      </w:tr>
      <w:tr w:rsidR="00116411" w14:paraId="4DDC9B69" w14:textId="77777777" w:rsidTr="00ED38D5">
        <w:trPr>
          <w:trHeight w:val="300"/>
        </w:trPr>
        <w:tc>
          <w:tcPr>
            <w:tcW w:w="1945" w:type="dxa"/>
            <w:shd w:val="clear" w:color="auto" w:fill="FAE2D6"/>
          </w:tcPr>
          <w:p w14:paraId="790D188D" w14:textId="77777777" w:rsidR="00116411" w:rsidRPr="00A6009C" w:rsidRDefault="00116411" w:rsidP="00ED38D5">
            <w:pPr>
              <w:pStyle w:val="T-TXT"/>
              <w:rPr>
                <w:rFonts w:cs="Arial"/>
                <w:sz w:val="20"/>
              </w:rPr>
            </w:pPr>
            <w:r w:rsidRPr="0090612E">
              <w:rPr>
                <w:b/>
              </w:rPr>
              <w:t>RESULTS</w:t>
            </w:r>
          </w:p>
        </w:tc>
        <w:tc>
          <w:tcPr>
            <w:tcW w:w="565" w:type="dxa"/>
            <w:shd w:val="clear" w:color="auto" w:fill="FAE2D6"/>
          </w:tcPr>
          <w:p w14:paraId="0673D0D0" w14:textId="77777777" w:rsidR="00116411" w:rsidRPr="00A6009C" w:rsidRDefault="00116411" w:rsidP="00494B36">
            <w:pPr>
              <w:pStyle w:val="T-TXT"/>
              <w:jc w:val="center"/>
            </w:pPr>
          </w:p>
        </w:tc>
        <w:tc>
          <w:tcPr>
            <w:tcW w:w="5325" w:type="dxa"/>
            <w:shd w:val="clear" w:color="auto" w:fill="FAE2D6"/>
          </w:tcPr>
          <w:p w14:paraId="241E6B25" w14:textId="77777777" w:rsidR="00116411" w:rsidRPr="00A6009C" w:rsidRDefault="00116411" w:rsidP="00ED38D5">
            <w:pPr>
              <w:pStyle w:val="T-TXT"/>
            </w:pPr>
          </w:p>
        </w:tc>
        <w:tc>
          <w:tcPr>
            <w:tcW w:w="1180" w:type="dxa"/>
            <w:shd w:val="clear" w:color="auto" w:fill="FAE2D6"/>
          </w:tcPr>
          <w:p w14:paraId="3E012B08" w14:textId="77777777" w:rsidR="00116411" w:rsidRPr="00A6009C" w:rsidRDefault="00116411" w:rsidP="00494B36">
            <w:pPr>
              <w:pStyle w:val="T-TXT"/>
              <w:jc w:val="center"/>
            </w:pPr>
          </w:p>
        </w:tc>
      </w:tr>
      <w:tr w:rsidR="00116411" w14:paraId="14843F4D" w14:textId="77777777" w:rsidTr="00ED38D5">
        <w:trPr>
          <w:trHeight w:val="300"/>
        </w:trPr>
        <w:tc>
          <w:tcPr>
            <w:tcW w:w="1945" w:type="dxa"/>
          </w:tcPr>
          <w:p w14:paraId="2342EC41" w14:textId="77777777" w:rsidR="00116411" w:rsidRPr="00A6009C" w:rsidRDefault="00116411" w:rsidP="00ED38D5">
            <w:pPr>
              <w:pStyle w:val="T-TXT"/>
              <w:rPr>
                <w:rFonts w:cs="Arial"/>
                <w:sz w:val="20"/>
              </w:rPr>
            </w:pPr>
            <w:r w:rsidRPr="00A6009C">
              <w:t>Study selection</w:t>
            </w:r>
          </w:p>
        </w:tc>
        <w:tc>
          <w:tcPr>
            <w:tcW w:w="565" w:type="dxa"/>
          </w:tcPr>
          <w:p w14:paraId="596E3CAC" w14:textId="77777777" w:rsidR="00116411" w:rsidRPr="00A6009C" w:rsidRDefault="00116411" w:rsidP="00494B36">
            <w:pPr>
              <w:pStyle w:val="T-TXT"/>
              <w:jc w:val="center"/>
              <w:rPr>
                <w:rFonts w:cs="Arial"/>
                <w:sz w:val="20"/>
              </w:rPr>
            </w:pPr>
            <w:r w:rsidRPr="00A6009C">
              <w:t>11</w:t>
            </w:r>
          </w:p>
        </w:tc>
        <w:tc>
          <w:tcPr>
            <w:tcW w:w="5325" w:type="dxa"/>
          </w:tcPr>
          <w:p w14:paraId="751A8220" w14:textId="77777777" w:rsidR="00116411" w:rsidRPr="00A6009C" w:rsidRDefault="00116411" w:rsidP="00ED38D5">
            <w:pPr>
              <w:pStyle w:val="T-TXT"/>
              <w:rPr>
                <w:rFonts w:cs="Arial"/>
                <w:sz w:val="20"/>
              </w:rPr>
            </w:pPr>
            <w:r w:rsidRPr="00A6009C">
              <w:t>A total of 48 studies were selected for analysis, with systematic reviews excluded, even though the full articles were read.</w:t>
            </w:r>
          </w:p>
        </w:tc>
        <w:tc>
          <w:tcPr>
            <w:tcW w:w="1180" w:type="dxa"/>
          </w:tcPr>
          <w:p w14:paraId="14FEF831" w14:textId="77777777" w:rsidR="00116411" w:rsidRPr="00A6009C" w:rsidRDefault="00116411" w:rsidP="00494B36">
            <w:pPr>
              <w:pStyle w:val="T-TXT"/>
              <w:jc w:val="center"/>
              <w:rPr>
                <w:rFonts w:cs="Arial"/>
                <w:sz w:val="20"/>
              </w:rPr>
            </w:pPr>
            <w:r w:rsidRPr="00A6009C">
              <w:t>12</w:t>
            </w:r>
          </w:p>
        </w:tc>
      </w:tr>
      <w:tr w:rsidR="00116411" w14:paraId="2C4080BF" w14:textId="77777777" w:rsidTr="00ED38D5">
        <w:trPr>
          <w:trHeight w:val="300"/>
        </w:trPr>
        <w:tc>
          <w:tcPr>
            <w:tcW w:w="1945" w:type="dxa"/>
          </w:tcPr>
          <w:p w14:paraId="307D3C19" w14:textId="77777777" w:rsidR="00116411" w:rsidRPr="00A6009C" w:rsidRDefault="00116411" w:rsidP="00ED38D5">
            <w:pPr>
              <w:pStyle w:val="T-TXT"/>
              <w:rPr>
                <w:rFonts w:cs="Arial"/>
                <w:sz w:val="20"/>
              </w:rPr>
            </w:pPr>
            <w:r w:rsidRPr="00A6009C">
              <w:t>Study characteristics</w:t>
            </w:r>
          </w:p>
        </w:tc>
        <w:tc>
          <w:tcPr>
            <w:tcW w:w="565" w:type="dxa"/>
          </w:tcPr>
          <w:p w14:paraId="4F775DBA" w14:textId="77777777" w:rsidR="00116411" w:rsidRPr="00A6009C" w:rsidRDefault="00116411" w:rsidP="00494B36">
            <w:pPr>
              <w:pStyle w:val="T-TXT"/>
              <w:jc w:val="center"/>
              <w:rPr>
                <w:rFonts w:cs="Arial"/>
                <w:sz w:val="20"/>
              </w:rPr>
            </w:pPr>
            <w:r w:rsidRPr="00A6009C">
              <w:t>12</w:t>
            </w:r>
          </w:p>
        </w:tc>
        <w:tc>
          <w:tcPr>
            <w:tcW w:w="5325" w:type="dxa"/>
          </w:tcPr>
          <w:p w14:paraId="31538FD3" w14:textId="77777777" w:rsidR="00116411" w:rsidRPr="00A6009C" w:rsidRDefault="00116411" w:rsidP="00ED38D5">
            <w:pPr>
              <w:pStyle w:val="T-TXT"/>
              <w:rPr>
                <w:rFonts w:cs="Arial"/>
                <w:sz w:val="20"/>
              </w:rPr>
            </w:pPr>
            <w:r w:rsidRPr="00A6009C">
              <w:t xml:space="preserve">All studies were analyzed to primarily determine the effectiveness of the treatment, regardless of sample size or method used, </w:t>
            </w:r>
            <w:proofErr w:type="gramStart"/>
            <w:r w:rsidRPr="00A6009C">
              <w:t>as long as</w:t>
            </w:r>
            <w:proofErr w:type="gramEnd"/>
            <w:r w:rsidRPr="00A6009C">
              <w:t xml:space="preserve"> it allowed for discussion.</w:t>
            </w:r>
          </w:p>
        </w:tc>
        <w:tc>
          <w:tcPr>
            <w:tcW w:w="1180" w:type="dxa"/>
          </w:tcPr>
          <w:p w14:paraId="6DC150AA" w14:textId="77777777" w:rsidR="00116411" w:rsidRPr="00A6009C" w:rsidRDefault="00116411" w:rsidP="00494B36">
            <w:pPr>
              <w:pStyle w:val="T-TXT"/>
              <w:jc w:val="center"/>
              <w:rPr>
                <w:rFonts w:cs="Arial"/>
                <w:sz w:val="20"/>
              </w:rPr>
            </w:pPr>
            <w:r w:rsidRPr="00A6009C">
              <w:t>17</w:t>
            </w:r>
          </w:p>
        </w:tc>
      </w:tr>
      <w:tr w:rsidR="00116411" w14:paraId="2C811020" w14:textId="77777777" w:rsidTr="00ED38D5">
        <w:trPr>
          <w:trHeight w:val="300"/>
        </w:trPr>
        <w:tc>
          <w:tcPr>
            <w:tcW w:w="1945" w:type="dxa"/>
          </w:tcPr>
          <w:p w14:paraId="4197E3F2" w14:textId="77777777" w:rsidR="00116411" w:rsidRPr="00A6009C" w:rsidRDefault="00116411" w:rsidP="00ED38D5">
            <w:pPr>
              <w:pStyle w:val="T-TXT"/>
              <w:rPr>
                <w:rFonts w:cs="Arial"/>
                <w:sz w:val="20"/>
              </w:rPr>
            </w:pPr>
            <w:r w:rsidRPr="00A6009C">
              <w:t>Risk of bias in each study</w:t>
            </w:r>
          </w:p>
        </w:tc>
        <w:tc>
          <w:tcPr>
            <w:tcW w:w="565" w:type="dxa"/>
          </w:tcPr>
          <w:p w14:paraId="7B109C78" w14:textId="77777777" w:rsidR="00116411" w:rsidRPr="00A6009C" w:rsidRDefault="00116411" w:rsidP="00494B36">
            <w:pPr>
              <w:pStyle w:val="T-TXT"/>
              <w:jc w:val="center"/>
              <w:rPr>
                <w:rFonts w:cs="Arial"/>
                <w:sz w:val="20"/>
              </w:rPr>
            </w:pPr>
            <w:r w:rsidRPr="00A6009C">
              <w:t>13</w:t>
            </w:r>
          </w:p>
        </w:tc>
        <w:tc>
          <w:tcPr>
            <w:tcW w:w="5325" w:type="dxa"/>
          </w:tcPr>
          <w:p w14:paraId="474F9477" w14:textId="77777777" w:rsidR="00116411" w:rsidRPr="00A6009C" w:rsidRDefault="00116411" w:rsidP="00ED38D5">
            <w:pPr>
              <w:pStyle w:val="T-TXT"/>
              <w:rPr>
                <w:rFonts w:cs="Arial"/>
                <w:sz w:val="20"/>
              </w:rPr>
            </w:pPr>
            <w:r w:rsidRPr="00A6009C">
              <w:t>It has not been evaluated.</w:t>
            </w:r>
          </w:p>
        </w:tc>
        <w:tc>
          <w:tcPr>
            <w:tcW w:w="1180" w:type="dxa"/>
          </w:tcPr>
          <w:p w14:paraId="52FF7039" w14:textId="77777777" w:rsidR="00116411" w:rsidRPr="00A6009C" w:rsidRDefault="00116411" w:rsidP="00494B36">
            <w:pPr>
              <w:pStyle w:val="T-TXT"/>
              <w:jc w:val="center"/>
            </w:pPr>
          </w:p>
        </w:tc>
      </w:tr>
      <w:tr w:rsidR="00116411" w14:paraId="0C1632EB" w14:textId="77777777" w:rsidTr="00ED38D5">
        <w:trPr>
          <w:trHeight w:val="300"/>
        </w:trPr>
        <w:tc>
          <w:tcPr>
            <w:tcW w:w="1945" w:type="dxa"/>
          </w:tcPr>
          <w:p w14:paraId="6E547829" w14:textId="77777777" w:rsidR="00116411" w:rsidRPr="00A6009C" w:rsidRDefault="00116411" w:rsidP="00ED38D5">
            <w:pPr>
              <w:pStyle w:val="T-TXT"/>
              <w:rPr>
                <w:rFonts w:cs="Arial"/>
                <w:sz w:val="20"/>
              </w:rPr>
            </w:pPr>
            <w:r w:rsidRPr="00A6009C">
              <w:t>Summary of results</w:t>
            </w:r>
          </w:p>
        </w:tc>
        <w:tc>
          <w:tcPr>
            <w:tcW w:w="565" w:type="dxa"/>
          </w:tcPr>
          <w:p w14:paraId="3992A33F" w14:textId="77777777" w:rsidR="00116411" w:rsidRPr="00A6009C" w:rsidRDefault="00116411" w:rsidP="00494B36">
            <w:pPr>
              <w:pStyle w:val="T-TXT"/>
              <w:jc w:val="center"/>
              <w:rPr>
                <w:rFonts w:cs="Arial"/>
                <w:sz w:val="20"/>
              </w:rPr>
            </w:pPr>
            <w:r w:rsidRPr="00A6009C">
              <w:t>14</w:t>
            </w:r>
          </w:p>
        </w:tc>
        <w:tc>
          <w:tcPr>
            <w:tcW w:w="5325" w:type="dxa"/>
          </w:tcPr>
          <w:p w14:paraId="498D8685" w14:textId="77777777" w:rsidR="00116411" w:rsidRPr="00A6009C" w:rsidRDefault="00116411" w:rsidP="00ED38D5">
            <w:pPr>
              <w:pStyle w:val="T-TXT"/>
              <w:rPr>
                <w:rFonts w:cs="Arial"/>
                <w:sz w:val="20"/>
              </w:rPr>
            </w:pPr>
            <w:r w:rsidRPr="00A6009C">
              <w:t>They were described in the meta-analysis.</w:t>
            </w:r>
          </w:p>
        </w:tc>
        <w:tc>
          <w:tcPr>
            <w:tcW w:w="1180" w:type="dxa"/>
          </w:tcPr>
          <w:p w14:paraId="556E85F7" w14:textId="77777777" w:rsidR="00116411" w:rsidRPr="00A6009C" w:rsidRDefault="00116411" w:rsidP="00494B36">
            <w:pPr>
              <w:pStyle w:val="T-TXT"/>
              <w:jc w:val="center"/>
              <w:rPr>
                <w:rFonts w:cs="Arial"/>
                <w:sz w:val="20"/>
              </w:rPr>
            </w:pPr>
            <w:r w:rsidRPr="00A6009C">
              <w:t>19</w:t>
            </w:r>
          </w:p>
        </w:tc>
      </w:tr>
      <w:tr w:rsidR="00116411" w14:paraId="787F72BD" w14:textId="77777777" w:rsidTr="00ED38D5">
        <w:trPr>
          <w:trHeight w:val="300"/>
        </w:trPr>
        <w:tc>
          <w:tcPr>
            <w:tcW w:w="1945" w:type="dxa"/>
          </w:tcPr>
          <w:p w14:paraId="4AAC2136" w14:textId="77777777" w:rsidR="00116411" w:rsidRPr="00A6009C" w:rsidRDefault="00116411" w:rsidP="00ED38D5">
            <w:pPr>
              <w:pStyle w:val="T-TXT"/>
            </w:pPr>
            <w:r w:rsidRPr="00A6009C">
              <w:t>Risk of bias between studies</w:t>
            </w:r>
          </w:p>
        </w:tc>
        <w:tc>
          <w:tcPr>
            <w:tcW w:w="565" w:type="dxa"/>
          </w:tcPr>
          <w:p w14:paraId="4882E52A" w14:textId="77777777" w:rsidR="00116411" w:rsidRPr="00A6009C" w:rsidRDefault="00116411" w:rsidP="00494B36">
            <w:pPr>
              <w:pStyle w:val="T-TXT"/>
              <w:jc w:val="center"/>
              <w:rPr>
                <w:rFonts w:cs="Arial"/>
                <w:sz w:val="20"/>
              </w:rPr>
            </w:pPr>
            <w:r w:rsidRPr="00A6009C">
              <w:t>15</w:t>
            </w:r>
          </w:p>
        </w:tc>
        <w:tc>
          <w:tcPr>
            <w:tcW w:w="5325" w:type="dxa"/>
          </w:tcPr>
          <w:p w14:paraId="609E6036" w14:textId="77777777" w:rsidR="00116411" w:rsidRPr="00A6009C" w:rsidRDefault="00116411" w:rsidP="00ED38D5">
            <w:pPr>
              <w:pStyle w:val="T-TXT"/>
              <w:rPr>
                <w:rFonts w:cs="Arial"/>
                <w:sz w:val="20"/>
              </w:rPr>
            </w:pPr>
            <w:r w:rsidRPr="00A6009C">
              <w:t>They were described in the meta-analysis.</w:t>
            </w:r>
          </w:p>
        </w:tc>
        <w:tc>
          <w:tcPr>
            <w:tcW w:w="1180" w:type="dxa"/>
          </w:tcPr>
          <w:p w14:paraId="36DDDD4C" w14:textId="77777777" w:rsidR="00116411" w:rsidRPr="00A6009C" w:rsidRDefault="00116411" w:rsidP="00494B36">
            <w:pPr>
              <w:pStyle w:val="T-TXT"/>
              <w:jc w:val="center"/>
              <w:rPr>
                <w:rFonts w:cs="Arial"/>
                <w:sz w:val="20"/>
              </w:rPr>
            </w:pPr>
            <w:r w:rsidRPr="00A6009C">
              <w:t>19</w:t>
            </w:r>
          </w:p>
        </w:tc>
      </w:tr>
      <w:tr w:rsidR="00116411" w14:paraId="498F7547" w14:textId="77777777" w:rsidTr="00ED38D5">
        <w:trPr>
          <w:trHeight w:val="300"/>
        </w:trPr>
        <w:tc>
          <w:tcPr>
            <w:tcW w:w="1945" w:type="dxa"/>
            <w:shd w:val="clear" w:color="auto" w:fill="FAE2D6"/>
          </w:tcPr>
          <w:p w14:paraId="4C61BD76" w14:textId="77777777" w:rsidR="00116411" w:rsidRPr="00A6009C" w:rsidRDefault="00116411" w:rsidP="00ED38D5">
            <w:pPr>
              <w:pStyle w:val="T-TXT"/>
              <w:rPr>
                <w:rFonts w:cs="Arial"/>
                <w:sz w:val="20"/>
              </w:rPr>
            </w:pPr>
            <w:r w:rsidRPr="0090612E">
              <w:rPr>
                <w:b/>
              </w:rPr>
              <w:t>DISCUSSION</w:t>
            </w:r>
          </w:p>
        </w:tc>
        <w:tc>
          <w:tcPr>
            <w:tcW w:w="565" w:type="dxa"/>
            <w:shd w:val="clear" w:color="auto" w:fill="FAE2D6"/>
          </w:tcPr>
          <w:p w14:paraId="5CAE3AFF" w14:textId="77777777" w:rsidR="00116411" w:rsidRPr="00A6009C" w:rsidRDefault="00116411" w:rsidP="00494B36">
            <w:pPr>
              <w:pStyle w:val="T-TXT"/>
              <w:jc w:val="center"/>
            </w:pPr>
          </w:p>
        </w:tc>
        <w:tc>
          <w:tcPr>
            <w:tcW w:w="5325" w:type="dxa"/>
            <w:shd w:val="clear" w:color="auto" w:fill="FAE2D6"/>
          </w:tcPr>
          <w:p w14:paraId="231A2E64" w14:textId="77777777" w:rsidR="00116411" w:rsidRPr="00A6009C" w:rsidRDefault="00116411" w:rsidP="00ED38D5">
            <w:pPr>
              <w:pStyle w:val="T-TXT"/>
            </w:pPr>
          </w:p>
        </w:tc>
        <w:tc>
          <w:tcPr>
            <w:tcW w:w="1180" w:type="dxa"/>
            <w:shd w:val="clear" w:color="auto" w:fill="FAE2D6"/>
          </w:tcPr>
          <w:p w14:paraId="3E727F6E" w14:textId="77777777" w:rsidR="00116411" w:rsidRPr="00A6009C" w:rsidRDefault="00116411" w:rsidP="00494B36">
            <w:pPr>
              <w:pStyle w:val="T-TXT"/>
              <w:jc w:val="center"/>
            </w:pPr>
          </w:p>
        </w:tc>
      </w:tr>
      <w:tr w:rsidR="00116411" w14:paraId="31750E30" w14:textId="77777777" w:rsidTr="00ED38D5">
        <w:trPr>
          <w:trHeight w:val="300"/>
        </w:trPr>
        <w:tc>
          <w:tcPr>
            <w:tcW w:w="1945" w:type="dxa"/>
          </w:tcPr>
          <w:p w14:paraId="1F93083A" w14:textId="77777777" w:rsidR="00116411" w:rsidRPr="00A6009C" w:rsidRDefault="00116411" w:rsidP="00ED38D5">
            <w:pPr>
              <w:pStyle w:val="T-TXT"/>
              <w:rPr>
                <w:rFonts w:cs="Arial"/>
                <w:sz w:val="20"/>
              </w:rPr>
            </w:pPr>
            <w:r w:rsidRPr="00A6009C">
              <w:t>Summary of evidence</w:t>
            </w:r>
          </w:p>
        </w:tc>
        <w:tc>
          <w:tcPr>
            <w:tcW w:w="565" w:type="dxa"/>
          </w:tcPr>
          <w:p w14:paraId="66AF4DF8" w14:textId="77777777" w:rsidR="00116411" w:rsidRPr="00A6009C" w:rsidRDefault="00116411" w:rsidP="00494B36">
            <w:pPr>
              <w:pStyle w:val="T-TXT"/>
              <w:jc w:val="center"/>
              <w:rPr>
                <w:rFonts w:cs="Arial"/>
                <w:sz w:val="20"/>
              </w:rPr>
            </w:pPr>
            <w:r w:rsidRPr="00A6009C">
              <w:t>16</w:t>
            </w:r>
          </w:p>
        </w:tc>
        <w:tc>
          <w:tcPr>
            <w:tcW w:w="5325" w:type="dxa"/>
          </w:tcPr>
          <w:p w14:paraId="6E4F0612" w14:textId="77777777" w:rsidR="00116411" w:rsidRPr="00A6009C" w:rsidRDefault="00116411" w:rsidP="00ED38D5">
            <w:pPr>
              <w:pStyle w:val="T-TXT"/>
              <w:rPr>
                <w:rFonts w:cs="Arial"/>
                <w:sz w:val="20"/>
              </w:rPr>
            </w:pPr>
            <w:r w:rsidRPr="00A6009C">
              <w:t xml:space="preserve">Despite its effectiveness as a therapy for tinnitus, music therapy is rarely studied and underutilized in our context. It is widely used for neurological disorders, with significant results. The </w:t>
            </w:r>
            <w:proofErr w:type="gramStart"/>
            <w:r w:rsidRPr="00A6009C">
              <w:t>ultimate goal</w:t>
            </w:r>
            <w:proofErr w:type="gramEnd"/>
            <w:r w:rsidRPr="00A6009C">
              <w:t xml:space="preserve"> is to draw attention to the use of music therapy in the treatment of tinnitus, considering that tinnitus is a symptom of neurological origin.</w:t>
            </w:r>
          </w:p>
        </w:tc>
        <w:tc>
          <w:tcPr>
            <w:tcW w:w="1180" w:type="dxa"/>
          </w:tcPr>
          <w:p w14:paraId="68A8DEB7" w14:textId="77777777" w:rsidR="00116411" w:rsidRPr="00A6009C" w:rsidRDefault="00116411" w:rsidP="00494B36">
            <w:pPr>
              <w:pStyle w:val="T-TXT"/>
              <w:jc w:val="center"/>
              <w:rPr>
                <w:rFonts w:cs="Arial"/>
                <w:sz w:val="20"/>
              </w:rPr>
            </w:pPr>
            <w:r w:rsidRPr="00A6009C">
              <w:t>25</w:t>
            </w:r>
          </w:p>
        </w:tc>
      </w:tr>
      <w:tr w:rsidR="00116411" w14:paraId="38B78085" w14:textId="77777777" w:rsidTr="00ED38D5">
        <w:trPr>
          <w:trHeight w:val="300"/>
        </w:trPr>
        <w:tc>
          <w:tcPr>
            <w:tcW w:w="1945" w:type="dxa"/>
          </w:tcPr>
          <w:p w14:paraId="72AE1D01" w14:textId="77777777" w:rsidR="00116411" w:rsidRPr="00A6009C" w:rsidRDefault="00116411" w:rsidP="00ED38D5">
            <w:pPr>
              <w:pStyle w:val="T-TXT"/>
              <w:rPr>
                <w:rFonts w:cs="Arial"/>
                <w:sz w:val="20"/>
              </w:rPr>
            </w:pPr>
            <w:r w:rsidRPr="00A6009C">
              <w:t>Limitations</w:t>
            </w:r>
          </w:p>
        </w:tc>
        <w:tc>
          <w:tcPr>
            <w:tcW w:w="565" w:type="dxa"/>
          </w:tcPr>
          <w:p w14:paraId="1C9B99D7" w14:textId="77777777" w:rsidR="00116411" w:rsidRPr="00A6009C" w:rsidRDefault="00116411" w:rsidP="00494B36">
            <w:pPr>
              <w:pStyle w:val="T-TXT"/>
              <w:jc w:val="center"/>
              <w:rPr>
                <w:rFonts w:cs="Arial"/>
                <w:sz w:val="20"/>
              </w:rPr>
            </w:pPr>
            <w:r w:rsidRPr="00A6009C">
              <w:t>17</w:t>
            </w:r>
          </w:p>
        </w:tc>
        <w:tc>
          <w:tcPr>
            <w:tcW w:w="5325" w:type="dxa"/>
          </w:tcPr>
          <w:p w14:paraId="186984EE" w14:textId="77777777" w:rsidR="00116411" w:rsidRPr="00A6009C" w:rsidRDefault="00116411" w:rsidP="00ED38D5">
            <w:pPr>
              <w:pStyle w:val="T-TXT"/>
              <w:rPr>
                <w:rFonts w:cs="Arial"/>
                <w:sz w:val="20"/>
              </w:rPr>
            </w:pPr>
            <w:r w:rsidRPr="00A6009C">
              <w:t>The meta-analysis revealed a high degree of heterogeneity among the articles, likely due to methodological differences, making it difficult to draw more concise conclusions.</w:t>
            </w:r>
          </w:p>
        </w:tc>
        <w:tc>
          <w:tcPr>
            <w:tcW w:w="1180" w:type="dxa"/>
          </w:tcPr>
          <w:p w14:paraId="231D5E4D" w14:textId="77777777" w:rsidR="00116411" w:rsidRPr="00A6009C" w:rsidRDefault="00116411" w:rsidP="00494B36">
            <w:pPr>
              <w:pStyle w:val="T-TXT"/>
              <w:jc w:val="center"/>
              <w:rPr>
                <w:rFonts w:cs="Arial"/>
                <w:sz w:val="20"/>
              </w:rPr>
            </w:pPr>
            <w:r w:rsidRPr="00A6009C">
              <w:t>25</w:t>
            </w:r>
          </w:p>
        </w:tc>
      </w:tr>
      <w:tr w:rsidR="00116411" w14:paraId="00994C10" w14:textId="77777777" w:rsidTr="00ED38D5">
        <w:trPr>
          <w:trHeight w:val="300"/>
        </w:trPr>
        <w:tc>
          <w:tcPr>
            <w:tcW w:w="1945" w:type="dxa"/>
          </w:tcPr>
          <w:p w14:paraId="72CA5245" w14:textId="77777777" w:rsidR="00116411" w:rsidRPr="00A6009C" w:rsidRDefault="00116411" w:rsidP="00ED38D5">
            <w:pPr>
              <w:pStyle w:val="T-TXT"/>
              <w:rPr>
                <w:rFonts w:cs="Arial"/>
                <w:sz w:val="20"/>
              </w:rPr>
            </w:pPr>
            <w:r w:rsidRPr="00A6009C">
              <w:t>Conclusions</w:t>
            </w:r>
          </w:p>
        </w:tc>
        <w:tc>
          <w:tcPr>
            <w:tcW w:w="565" w:type="dxa"/>
          </w:tcPr>
          <w:p w14:paraId="56C306BE" w14:textId="77777777" w:rsidR="00116411" w:rsidRPr="00A6009C" w:rsidRDefault="00116411" w:rsidP="00494B36">
            <w:pPr>
              <w:pStyle w:val="T-TXT"/>
              <w:jc w:val="center"/>
              <w:rPr>
                <w:rFonts w:cs="Arial"/>
                <w:sz w:val="20"/>
              </w:rPr>
            </w:pPr>
            <w:r w:rsidRPr="00A6009C">
              <w:t>18</w:t>
            </w:r>
          </w:p>
        </w:tc>
        <w:tc>
          <w:tcPr>
            <w:tcW w:w="5325" w:type="dxa"/>
          </w:tcPr>
          <w:p w14:paraId="12E69399" w14:textId="77777777" w:rsidR="00116411" w:rsidRPr="00A6009C" w:rsidRDefault="00116411" w:rsidP="00ED38D5">
            <w:pPr>
              <w:pStyle w:val="T-TXT"/>
              <w:rPr>
                <w:rFonts w:cs="Arial"/>
                <w:sz w:val="20"/>
              </w:rPr>
            </w:pPr>
            <w:r w:rsidRPr="00A6009C">
              <w:t>Sound-based therapies for the treatment of tinnitus (e.g., music therapy) can become highly effective when applied at the right time and in the appropriate context for the patient. Music is part of our cultural heritage, being an experience lived daily, starting from intrauterine life. We experience listening to various sounds significantly in our daily lives, and we would be using a therapeutic procedure that is extremely integrated into our everyday routine.</w:t>
            </w:r>
          </w:p>
        </w:tc>
        <w:tc>
          <w:tcPr>
            <w:tcW w:w="1180" w:type="dxa"/>
          </w:tcPr>
          <w:p w14:paraId="32B90FA0" w14:textId="77777777" w:rsidR="00116411" w:rsidRPr="00A6009C" w:rsidRDefault="00116411" w:rsidP="00494B36">
            <w:pPr>
              <w:pStyle w:val="T-TXT"/>
              <w:jc w:val="center"/>
              <w:rPr>
                <w:rFonts w:cs="Arial"/>
                <w:sz w:val="20"/>
              </w:rPr>
            </w:pPr>
            <w:r w:rsidRPr="00A6009C">
              <w:t>25</w:t>
            </w:r>
          </w:p>
        </w:tc>
      </w:tr>
      <w:tr w:rsidR="00116411" w14:paraId="48A44F87" w14:textId="77777777" w:rsidTr="00ED38D5">
        <w:trPr>
          <w:trHeight w:val="300"/>
        </w:trPr>
        <w:tc>
          <w:tcPr>
            <w:tcW w:w="1945" w:type="dxa"/>
            <w:shd w:val="clear" w:color="auto" w:fill="FAE2D6"/>
          </w:tcPr>
          <w:p w14:paraId="1407BA9C" w14:textId="77777777" w:rsidR="00116411" w:rsidRPr="00A6009C" w:rsidRDefault="00116411" w:rsidP="00ED38D5">
            <w:pPr>
              <w:pStyle w:val="T-TXT"/>
              <w:rPr>
                <w:rFonts w:cs="Arial"/>
                <w:sz w:val="20"/>
              </w:rPr>
            </w:pPr>
            <w:r w:rsidRPr="0090612E">
              <w:rPr>
                <w:b/>
              </w:rPr>
              <w:t>FUNDING</w:t>
            </w:r>
          </w:p>
        </w:tc>
        <w:tc>
          <w:tcPr>
            <w:tcW w:w="565" w:type="dxa"/>
            <w:shd w:val="clear" w:color="auto" w:fill="FAE2D6"/>
          </w:tcPr>
          <w:p w14:paraId="078EC061" w14:textId="77777777" w:rsidR="00116411" w:rsidRPr="00A6009C" w:rsidRDefault="00116411" w:rsidP="00494B36">
            <w:pPr>
              <w:pStyle w:val="T-TXT"/>
              <w:jc w:val="center"/>
            </w:pPr>
          </w:p>
        </w:tc>
        <w:tc>
          <w:tcPr>
            <w:tcW w:w="5325" w:type="dxa"/>
            <w:shd w:val="clear" w:color="auto" w:fill="FAE2D6"/>
          </w:tcPr>
          <w:p w14:paraId="0A76EFB8" w14:textId="77777777" w:rsidR="00116411" w:rsidRPr="00A6009C" w:rsidRDefault="00116411" w:rsidP="00ED38D5">
            <w:pPr>
              <w:pStyle w:val="T-TXT"/>
            </w:pPr>
          </w:p>
        </w:tc>
        <w:tc>
          <w:tcPr>
            <w:tcW w:w="1180" w:type="dxa"/>
            <w:shd w:val="clear" w:color="auto" w:fill="FAE2D6"/>
          </w:tcPr>
          <w:p w14:paraId="0FD71098" w14:textId="77777777" w:rsidR="00116411" w:rsidRPr="00A6009C" w:rsidRDefault="00116411" w:rsidP="00494B36">
            <w:pPr>
              <w:pStyle w:val="T-TXT"/>
              <w:jc w:val="center"/>
            </w:pPr>
          </w:p>
        </w:tc>
      </w:tr>
      <w:tr w:rsidR="00116411" w14:paraId="3AB5D75C" w14:textId="77777777" w:rsidTr="00ED38D5">
        <w:trPr>
          <w:trHeight w:val="300"/>
        </w:trPr>
        <w:tc>
          <w:tcPr>
            <w:tcW w:w="1945" w:type="dxa"/>
          </w:tcPr>
          <w:p w14:paraId="628BC7FE" w14:textId="77777777" w:rsidR="00116411" w:rsidRPr="00A6009C" w:rsidRDefault="00116411" w:rsidP="00ED38D5">
            <w:pPr>
              <w:pStyle w:val="T-TXT"/>
              <w:rPr>
                <w:rFonts w:cs="Arial"/>
                <w:sz w:val="20"/>
              </w:rPr>
            </w:pPr>
            <w:r w:rsidRPr="00A6009C">
              <w:t>Funding</w:t>
            </w:r>
          </w:p>
        </w:tc>
        <w:tc>
          <w:tcPr>
            <w:tcW w:w="565" w:type="dxa"/>
          </w:tcPr>
          <w:p w14:paraId="27844A9E" w14:textId="77777777" w:rsidR="00116411" w:rsidRPr="00A6009C" w:rsidRDefault="00116411" w:rsidP="00494B36">
            <w:pPr>
              <w:pStyle w:val="T-TXT"/>
              <w:jc w:val="center"/>
              <w:rPr>
                <w:rFonts w:cs="Arial"/>
                <w:sz w:val="20"/>
              </w:rPr>
            </w:pPr>
            <w:r w:rsidRPr="00A6009C">
              <w:t>19</w:t>
            </w:r>
          </w:p>
        </w:tc>
        <w:tc>
          <w:tcPr>
            <w:tcW w:w="5325" w:type="dxa"/>
          </w:tcPr>
          <w:p w14:paraId="192F6618" w14:textId="77777777" w:rsidR="00116411" w:rsidRPr="00A6009C" w:rsidRDefault="00116411" w:rsidP="00ED38D5">
            <w:pPr>
              <w:pStyle w:val="T-TXT"/>
              <w:rPr>
                <w:rFonts w:cs="Arial"/>
                <w:sz w:val="20"/>
              </w:rPr>
            </w:pPr>
            <w:r w:rsidRPr="00A6009C">
              <w:t>There was no funding.</w:t>
            </w:r>
          </w:p>
        </w:tc>
        <w:tc>
          <w:tcPr>
            <w:tcW w:w="1180" w:type="dxa"/>
          </w:tcPr>
          <w:p w14:paraId="4A6C6043" w14:textId="77777777" w:rsidR="00116411" w:rsidRPr="00A6009C" w:rsidRDefault="00116411" w:rsidP="00494B36">
            <w:pPr>
              <w:pStyle w:val="T-TXT"/>
              <w:jc w:val="center"/>
              <w:rPr>
                <w:rFonts w:cs="Arial"/>
                <w:sz w:val="20"/>
              </w:rPr>
            </w:pPr>
            <w:r w:rsidRPr="00A6009C">
              <w:t>25</w:t>
            </w:r>
          </w:p>
        </w:tc>
      </w:tr>
    </w:tbl>
    <w:p w14:paraId="6D13C946" w14:textId="742438E4" w:rsidR="00116411" w:rsidRDefault="00116411" w:rsidP="0090612E">
      <w:pPr>
        <w:pStyle w:val="TFN"/>
      </w:pPr>
    </w:p>
    <w:sectPr w:rsidR="00116411" w:rsidSect="00D1404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AC3D3" w14:textId="77777777" w:rsidR="00546FBC" w:rsidRDefault="00546FBC" w:rsidP="00D1404B">
      <w:r>
        <w:separator/>
      </w:r>
    </w:p>
  </w:endnote>
  <w:endnote w:type="continuationSeparator" w:id="0">
    <w:p w14:paraId="4162BA7A" w14:textId="77777777" w:rsidR="00546FBC" w:rsidRDefault="00546FBC" w:rsidP="00D1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058E" w14:textId="341D527A" w:rsidR="00D1404B" w:rsidRPr="00D1404B" w:rsidRDefault="00D1404B" w:rsidP="00D1404B">
    <w:pPr>
      <w:pStyle w:val="Footer"/>
    </w:pP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B506" w14:textId="3B21639A" w:rsidR="00D1404B" w:rsidRPr="00D1404B" w:rsidRDefault="00D1404B" w:rsidP="00D1404B">
    <w:pPr>
      <w:pStyle w:val="Footer"/>
    </w:pP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A7D8" w14:textId="5617EAED" w:rsidR="00D1404B" w:rsidRPr="00D1404B" w:rsidRDefault="00D1404B" w:rsidP="00D1404B">
    <w:pPr>
      <w:pStyle w:val="Footer"/>
    </w:pP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D53A3" w14:textId="77777777" w:rsidR="00546FBC" w:rsidRDefault="00546FBC" w:rsidP="00D1404B">
      <w:r>
        <w:separator/>
      </w:r>
    </w:p>
  </w:footnote>
  <w:footnote w:type="continuationSeparator" w:id="0">
    <w:p w14:paraId="04BD698E" w14:textId="77777777" w:rsidR="00546FBC" w:rsidRDefault="00546FBC" w:rsidP="00D1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6566" w14:textId="77777777" w:rsidR="00D1404B" w:rsidRPr="00D1404B" w:rsidRDefault="00D1404B" w:rsidP="00D1404B">
    <w:pPr>
      <w:jc w:val="center"/>
    </w:pPr>
    <w:r w:rsidRPr="00D1404B">
      <w:t xml:space="preserve">Publisher: </w:t>
    </w:r>
    <w:proofErr w:type="spellStart"/>
    <w:r w:rsidRPr="00D1404B">
      <w:t>Thieme</w:t>
    </w:r>
    <w:proofErr w:type="spellEnd"/>
    <w:r w:rsidRPr="00D1404B">
      <w:t>; Journal: EJPS; Article Type: Original Article</w:t>
    </w:r>
  </w:p>
  <w:p w14:paraId="1D90855B" w14:textId="77777777" w:rsidR="00D1404B" w:rsidRPr="00D1404B" w:rsidRDefault="00D1404B" w:rsidP="00D1404B">
    <w:pPr>
      <w:jc w:val="center"/>
    </w:pPr>
    <w:r w:rsidRPr="00D1404B">
      <w:t>Journal ISSN: 1809-9777; Article ID Number: IAORL-2024-05-1785-SR</w:t>
    </w:r>
  </w:p>
  <w:p w14:paraId="67834DA7" w14:textId="4C58B6F8" w:rsidR="00D1404B" w:rsidRPr="00D1404B" w:rsidRDefault="00D1404B" w:rsidP="00D1404B">
    <w:pPr>
      <w:jc w:val="center"/>
    </w:pPr>
    <w:r w:rsidRPr="00D1404B">
      <w:t>Volume Number: xx; Issue Number: 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D9F0" w14:textId="425DEF37" w:rsidR="00D1404B" w:rsidRPr="00D1404B" w:rsidRDefault="00D1404B" w:rsidP="00D1404B">
    <w:pPr>
      <w:jc w:val="center"/>
    </w:pPr>
    <w:r w:rsidRPr="00D1404B">
      <w:t xml:space="preserve">Publisher: </w:t>
    </w:r>
    <w:proofErr w:type="spellStart"/>
    <w:r w:rsidRPr="00D1404B">
      <w:t>Thieme</w:t>
    </w:r>
    <w:proofErr w:type="spellEnd"/>
    <w:r w:rsidRPr="00D1404B">
      <w:t xml:space="preserve">; Journal: IAO; Article Type: </w:t>
    </w:r>
    <w:r w:rsidR="00095ED9" w:rsidRPr="00095ED9">
      <w:t>Systematic Reviews</w:t>
    </w:r>
  </w:p>
  <w:p w14:paraId="203404D8" w14:textId="77777777" w:rsidR="00D1404B" w:rsidRPr="00D1404B" w:rsidRDefault="00D1404B" w:rsidP="00D1404B">
    <w:pPr>
      <w:jc w:val="center"/>
    </w:pPr>
    <w:r w:rsidRPr="00D1404B">
      <w:t>Journal ISSN: 1809-9777; Article ID Number: IAORL-2024-05-1785-SR</w:t>
    </w:r>
  </w:p>
  <w:p w14:paraId="44321270" w14:textId="06AAA724" w:rsidR="00D1404B" w:rsidRPr="00D1404B" w:rsidRDefault="00D1404B" w:rsidP="00D1404B">
    <w:pPr>
      <w:jc w:val="center"/>
    </w:pPr>
    <w:r w:rsidRPr="00D1404B">
      <w:t>Volume Number: xx; Issue Number: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9F71" w14:textId="77777777" w:rsidR="00D1404B" w:rsidRPr="00D1404B" w:rsidRDefault="00D1404B" w:rsidP="00D1404B">
    <w:pPr>
      <w:jc w:val="center"/>
    </w:pPr>
    <w:r w:rsidRPr="00D1404B">
      <w:t xml:space="preserve">Publisher: </w:t>
    </w:r>
    <w:proofErr w:type="spellStart"/>
    <w:r w:rsidRPr="00D1404B">
      <w:t>Thieme</w:t>
    </w:r>
    <w:proofErr w:type="spellEnd"/>
    <w:r w:rsidRPr="00D1404B">
      <w:t>; Journal: EJPS; Article Type: Original Article</w:t>
    </w:r>
  </w:p>
  <w:p w14:paraId="0D04B7D0" w14:textId="77777777" w:rsidR="00D1404B" w:rsidRPr="00D1404B" w:rsidRDefault="00D1404B" w:rsidP="00D1404B">
    <w:pPr>
      <w:jc w:val="center"/>
    </w:pPr>
    <w:r w:rsidRPr="00D1404B">
      <w:t>Journal ISSN: 1809-9777; Article ID Number: IAORL-2024-05-1785-SR</w:t>
    </w:r>
  </w:p>
  <w:p w14:paraId="1A5809DA" w14:textId="090C5579" w:rsidR="00D1404B" w:rsidRPr="00D1404B" w:rsidRDefault="00D1404B" w:rsidP="00D1404B">
    <w:pPr>
      <w:jc w:val="center"/>
    </w:pPr>
    <w:r w:rsidRPr="00D1404B">
      <w:t>Volume Number: xx; Issue Number: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8EB0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89A3D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803D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86E21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3C12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2D9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98E4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3A4D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3CED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D21E4C"/>
    <w:lvl w:ilvl="0">
      <w:start w:val="1"/>
      <w:numFmt w:val="bullet"/>
      <w:pStyle w:val="ListBullet"/>
      <w:lvlText w:val=""/>
      <w:lvlJc w:val="left"/>
      <w:pPr>
        <w:tabs>
          <w:tab w:val="num" w:pos="360"/>
        </w:tabs>
        <w:ind w:left="360" w:hanging="360"/>
      </w:pPr>
      <w:rPr>
        <w:rFonts w:ascii="Symbol" w:hAnsi="Symbol" w:hint="default"/>
      </w:rPr>
    </w:lvl>
  </w:abstractNum>
  <w:num w:numId="1" w16cid:durableId="2005432475">
    <w:abstractNumId w:val="9"/>
  </w:num>
  <w:num w:numId="2" w16cid:durableId="861165827">
    <w:abstractNumId w:val="7"/>
  </w:num>
  <w:num w:numId="3" w16cid:durableId="1020859450">
    <w:abstractNumId w:val="6"/>
  </w:num>
  <w:num w:numId="4" w16cid:durableId="1575164243">
    <w:abstractNumId w:val="5"/>
  </w:num>
  <w:num w:numId="5" w16cid:durableId="1901407394">
    <w:abstractNumId w:val="4"/>
  </w:num>
  <w:num w:numId="6" w16cid:durableId="2133281322">
    <w:abstractNumId w:val="8"/>
  </w:num>
  <w:num w:numId="7" w16cid:durableId="553124050">
    <w:abstractNumId w:val="3"/>
  </w:num>
  <w:num w:numId="8" w16cid:durableId="706029068">
    <w:abstractNumId w:val="2"/>
  </w:num>
  <w:num w:numId="9" w16cid:durableId="1398824867">
    <w:abstractNumId w:val="1"/>
  </w:num>
  <w:num w:numId="10" w16cid:durableId="90094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rtCopy" w:val="Thieme Medical Publishers"/>
    <w:docVar w:name="ArtID" w:val="IAORL-2024-05-1785-SR"/>
    <w:docVar w:name="ArtIN" w:val="xx"/>
    <w:docVar w:name="ArtVN" w:val="xx"/>
    <w:docVar w:name="AutoRedact State" w:val="ready"/>
    <w:docVar w:name="CheckHeader" w:val="T"/>
    <w:docVar w:name="ex_AddedHTMLPreformat" w:val="Consolas"/>
    <w:docVar w:name="ex_CleanUp" w:val="CleanUpComplete"/>
    <w:docVar w:name="eX_DocInfoLastUpdatedDate" w:val="45861.4699509722"/>
    <w:docVar w:name="ex_eXtylesBuild" w:val="5319"/>
    <w:docVar w:name="ex_FontAudit" w:val="APComplete"/>
    <w:docVar w:name="EX_LAST_PALETTE_TAB" w:val="3"/>
    <w:docVar w:name="ex_StyleRefs" w:val="APComplete"/>
    <w:docVar w:name="ex_WordVersion" w:val="16.0"/>
    <w:docVar w:name="eXtyles" w:val="active"/>
    <w:docVar w:name="ExtylesTagDescriptors" w:val="Book Reference|bok|Conference Reference|conf|Edited Book Reference|edb|Electronic Reference|eref|Journal Reference|jrn|Legal Reference|lgl|Other Reference|other|Thesis Reference|ths|Unknown Reference|unknown|"/>
    <w:docVar w:name="Footnote Mode By Section" w:val="NO"/>
    <w:docVar w:name="iceFileDir" w:val="C:\Naveen\Office\Journals\2025\July\15\IAORL-2024-05-1785-SR\IAORL-2024-05-1785-SR_Supplementary Material"/>
    <w:docVar w:name="iceFileName" w:val="IAORL-2024-05-1785-SR_Supplementary Material_Table.docx"/>
    <w:docVar w:name="iceJABR" w:val="EJPS"/>
    <w:docVar w:name="iceJournal" w:val="EJPS:European Journal of Pediatric Surgery"/>
    <w:docVar w:name="iceJournalName" w:val="European Journal of Pediatric Surgery"/>
    <w:docVar w:name="icePublisher" w:val="Thieme"/>
    <w:docVar w:name="iceType" w:val="Original Article"/>
    <w:docVar w:name="ISSN" w:val="1809-9777"/>
    <w:docVar w:name="PreEdit Baseline Path" w:val="C:\Naveen\Office\Journals\2025\July\15\IAORL-2024-05-1785-SR\IAORL-2024-05-1785-SR_Supplementary Material\IAORL-2024-05-1785-SR_Supplementary Material_Table$base.docx"/>
    <w:docVar w:name="PreEdit Baseline Timestamp" w:val="23-07-2025 11:16:43"/>
    <w:docVar w:name="PreEdit Up-Front Loss" w:val="complete"/>
  </w:docVars>
  <w:rsids>
    <w:rsidRoot w:val="008927AC"/>
    <w:rsid w:val="000051A4"/>
    <w:rsid w:val="00026CC6"/>
    <w:rsid w:val="00056DA4"/>
    <w:rsid w:val="00095ED9"/>
    <w:rsid w:val="000E26CA"/>
    <w:rsid w:val="001133D9"/>
    <w:rsid w:val="00116411"/>
    <w:rsid w:val="0012693C"/>
    <w:rsid w:val="001837C8"/>
    <w:rsid w:val="001F239C"/>
    <w:rsid w:val="00226686"/>
    <w:rsid w:val="00236E8C"/>
    <w:rsid w:val="00244EFF"/>
    <w:rsid w:val="003D0D4F"/>
    <w:rsid w:val="0046302A"/>
    <w:rsid w:val="00483601"/>
    <w:rsid w:val="00494B36"/>
    <w:rsid w:val="004E3193"/>
    <w:rsid w:val="00546FBC"/>
    <w:rsid w:val="0058460B"/>
    <w:rsid w:val="005B58F9"/>
    <w:rsid w:val="007066D6"/>
    <w:rsid w:val="00762DF2"/>
    <w:rsid w:val="00766BE9"/>
    <w:rsid w:val="0086124D"/>
    <w:rsid w:val="008927AC"/>
    <w:rsid w:val="008A2A39"/>
    <w:rsid w:val="008E02CB"/>
    <w:rsid w:val="0090612E"/>
    <w:rsid w:val="00942C1A"/>
    <w:rsid w:val="009917BA"/>
    <w:rsid w:val="00A35923"/>
    <w:rsid w:val="00A37C93"/>
    <w:rsid w:val="00A6009C"/>
    <w:rsid w:val="00B028E2"/>
    <w:rsid w:val="00C02898"/>
    <w:rsid w:val="00CC07F4"/>
    <w:rsid w:val="00CF24CF"/>
    <w:rsid w:val="00D1404B"/>
    <w:rsid w:val="00ED38D5"/>
    <w:rsid w:val="00EE418F"/>
    <w:rsid w:val="00F53CF4"/>
    <w:rsid w:val="00F83024"/>
    <w:rsid w:val="00FF5B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C3FBF"/>
  <w15:docId w15:val="{509F8F91-6D03-4B91-847E-0F2AF327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pt-BR" w:eastAsia="en-IN"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04B"/>
    <w:pPr>
      <w:spacing w:after="0" w:line="240" w:lineRule="auto"/>
    </w:pPr>
    <w:rPr>
      <w:rFonts w:ascii="Times New Roman" w:eastAsia="Times New Roman" w:hAnsi="Times New Roman" w:cs="Times New Roman"/>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1404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404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1404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TMLPreformatted">
    <w:name w:val="HTML Preformatted"/>
    <w:basedOn w:val="Normal"/>
    <w:link w:val="HTMLPreformattedChar"/>
    <w:uiPriority w:val="99"/>
    <w:semiHidden/>
    <w:unhideWhenUsed/>
    <w:rsid w:val="00D140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1404B"/>
    <w:rPr>
      <w:rFonts w:ascii="Consolas" w:hAnsi="Consolas"/>
      <w:sz w:val="20"/>
      <w:szCs w:val="20"/>
    </w:rPr>
  </w:style>
  <w:style w:type="paragraph" w:styleId="BalloonText">
    <w:name w:val="Balloon Text"/>
    <w:basedOn w:val="Normal"/>
    <w:link w:val="BalloonTextChar"/>
    <w:uiPriority w:val="99"/>
    <w:semiHidden/>
    <w:unhideWhenUsed/>
    <w:rsid w:val="00D140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04B"/>
    <w:rPr>
      <w:rFonts w:ascii="Segoe UI" w:hAnsi="Segoe UI" w:cs="Segoe UI"/>
      <w:sz w:val="18"/>
      <w:szCs w:val="18"/>
    </w:rPr>
  </w:style>
  <w:style w:type="paragraph" w:styleId="Bibliography">
    <w:name w:val="Bibliography"/>
    <w:basedOn w:val="Normal"/>
    <w:next w:val="Normal"/>
    <w:uiPriority w:val="37"/>
    <w:semiHidden/>
    <w:unhideWhenUsed/>
    <w:rsid w:val="00D1404B"/>
  </w:style>
  <w:style w:type="paragraph" w:styleId="BlockText">
    <w:name w:val="Block Text"/>
    <w:basedOn w:val="Normal"/>
    <w:uiPriority w:val="99"/>
    <w:semiHidden/>
    <w:unhideWhenUsed/>
    <w:rsid w:val="00D1404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D1404B"/>
    <w:pPr>
      <w:spacing w:after="120"/>
    </w:pPr>
  </w:style>
  <w:style w:type="character" w:customStyle="1" w:styleId="BodyTextChar">
    <w:name w:val="Body Text Char"/>
    <w:basedOn w:val="DefaultParagraphFont"/>
    <w:link w:val="BodyText"/>
    <w:uiPriority w:val="99"/>
    <w:semiHidden/>
    <w:rsid w:val="00D1404B"/>
  </w:style>
  <w:style w:type="paragraph" w:styleId="BodyText2">
    <w:name w:val="Body Text 2"/>
    <w:basedOn w:val="Normal"/>
    <w:link w:val="BodyText2Char"/>
    <w:uiPriority w:val="99"/>
    <w:semiHidden/>
    <w:unhideWhenUsed/>
    <w:rsid w:val="00D1404B"/>
    <w:pPr>
      <w:spacing w:after="120" w:line="480" w:lineRule="auto"/>
    </w:pPr>
  </w:style>
  <w:style w:type="character" w:customStyle="1" w:styleId="BodyText2Char">
    <w:name w:val="Body Text 2 Char"/>
    <w:basedOn w:val="DefaultParagraphFont"/>
    <w:link w:val="BodyText2"/>
    <w:uiPriority w:val="99"/>
    <w:semiHidden/>
    <w:rsid w:val="00D1404B"/>
  </w:style>
  <w:style w:type="paragraph" w:styleId="BodyText3">
    <w:name w:val="Body Text 3"/>
    <w:basedOn w:val="Normal"/>
    <w:link w:val="BodyText3Char"/>
    <w:uiPriority w:val="99"/>
    <w:semiHidden/>
    <w:unhideWhenUsed/>
    <w:rsid w:val="00D1404B"/>
    <w:pPr>
      <w:spacing w:after="120"/>
    </w:pPr>
    <w:rPr>
      <w:sz w:val="16"/>
      <w:szCs w:val="16"/>
    </w:rPr>
  </w:style>
  <w:style w:type="character" w:customStyle="1" w:styleId="BodyText3Char">
    <w:name w:val="Body Text 3 Char"/>
    <w:basedOn w:val="DefaultParagraphFont"/>
    <w:link w:val="BodyText3"/>
    <w:uiPriority w:val="99"/>
    <w:semiHidden/>
    <w:rsid w:val="00D1404B"/>
    <w:rPr>
      <w:sz w:val="16"/>
      <w:szCs w:val="16"/>
    </w:rPr>
  </w:style>
  <w:style w:type="paragraph" w:styleId="BodyTextFirstIndent">
    <w:name w:val="Body Text First Indent"/>
    <w:basedOn w:val="BodyText"/>
    <w:link w:val="BodyTextFirstIndentChar"/>
    <w:uiPriority w:val="99"/>
    <w:semiHidden/>
    <w:unhideWhenUsed/>
    <w:rsid w:val="00D1404B"/>
    <w:pPr>
      <w:spacing w:after="160"/>
      <w:ind w:firstLine="360"/>
    </w:pPr>
  </w:style>
  <w:style w:type="character" w:customStyle="1" w:styleId="BodyTextFirstIndentChar">
    <w:name w:val="Body Text First Indent Char"/>
    <w:basedOn w:val="BodyTextChar"/>
    <w:link w:val="BodyTextFirstIndent"/>
    <w:uiPriority w:val="99"/>
    <w:semiHidden/>
    <w:rsid w:val="00D1404B"/>
  </w:style>
  <w:style w:type="paragraph" w:styleId="BodyTextIndent">
    <w:name w:val="Body Text Indent"/>
    <w:basedOn w:val="Normal"/>
    <w:link w:val="BodyTextIndentChar"/>
    <w:uiPriority w:val="99"/>
    <w:semiHidden/>
    <w:unhideWhenUsed/>
    <w:rsid w:val="00D1404B"/>
    <w:pPr>
      <w:spacing w:after="120"/>
      <w:ind w:left="283"/>
    </w:pPr>
  </w:style>
  <w:style w:type="character" w:customStyle="1" w:styleId="BodyTextIndentChar">
    <w:name w:val="Body Text Indent Char"/>
    <w:basedOn w:val="DefaultParagraphFont"/>
    <w:link w:val="BodyTextIndent"/>
    <w:uiPriority w:val="99"/>
    <w:semiHidden/>
    <w:rsid w:val="00D1404B"/>
  </w:style>
  <w:style w:type="paragraph" w:styleId="BodyTextFirstIndent2">
    <w:name w:val="Body Text First Indent 2"/>
    <w:basedOn w:val="BodyTextIndent"/>
    <w:link w:val="BodyTextFirstIndent2Char"/>
    <w:uiPriority w:val="99"/>
    <w:semiHidden/>
    <w:unhideWhenUsed/>
    <w:rsid w:val="00D1404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1404B"/>
  </w:style>
  <w:style w:type="paragraph" w:styleId="BodyTextIndent2">
    <w:name w:val="Body Text Indent 2"/>
    <w:basedOn w:val="Normal"/>
    <w:link w:val="BodyTextIndent2Char"/>
    <w:uiPriority w:val="99"/>
    <w:semiHidden/>
    <w:unhideWhenUsed/>
    <w:rsid w:val="00D1404B"/>
    <w:pPr>
      <w:spacing w:after="120" w:line="480" w:lineRule="auto"/>
      <w:ind w:left="283"/>
    </w:pPr>
  </w:style>
  <w:style w:type="character" w:customStyle="1" w:styleId="BodyTextIndent2Char">
    <w:name w:val="Body Text Indent 2 Char"/>
    <w:basedOn w:val="DefaultParagraphFont"/>
    <w:link w:val="BodyTextIndent2"/>
    <w:uiPriority w:val="99"/>
    <w:semiHidden/>
    <w:rsid w:val="00D1404B"/>
  </w:style>
  <w:style w:type="paragraph" w:styleId="BodyTextIndent3">
    <w:name w:val="Body Text Indent 3"/>
    <w:basedOn w:val="Normal"/>
    <w:link w:val="BodyTextIndent3Char"/>
    <w:uiPriority w:val="99"/>
    <w:semiHidden/>
    <w:unhideWhenUsed/>
    <w:rsid w:val="00D140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404B"/>
    <w:rPr>
      <w:sz w:val="16"/>
      <w:szCs w:val="16"/>
    </w:rPr>
  </w:style>
  <w:style w:type="character" w:styleId="BookTitle">
    <w:name w:val="Book Title"/>
    <w:basedOn w:val="DefaultParagraphFont"/>
    <w:uiPriority w:val="33"/>
    <w:qFormat/>
    <w:rsid w:val="00D1404B"/>
    <w:rPr>
      <w:b/>
      <w:bCs/>
      <w:i/>
      <w:iCs/>
      <w:spacing w:val="5"/>
    </w:rPr>
  </w:style>
  <w:style w:type="paragraph" w:styleId="Caption">
    <w:name w:val="caption"/>
    <w:basedOn w:val="Normal"/>
    <w:next w:val="Normal"/>
    <w:uiPriority w:val="35"/>
    <w:semiHidden/>
    <w:unhideWhenUsed/>
    <w:qFormat/>
    <w:rsid w:val="00D1404B"/>
    <w:pPr>
      <w:spacing w:after="200"/>
    </w:pPr>
    <w:rPr>
      <w:i/>
      <w:iCs/>
      <w:color w:val="1F497D" w:themeColor="text2"/>
      <w:sz w:val="18"/>
      <w:szCs w:val="18"/>
    </w:rPr>
  </w:style>
  <w:style w:type="paragraph" w:styleId="Closing">
    <w:name w:val="Closing"/>
    <w:basedOn w:val="Normal"/>
    <w:link w:val="ClosingChar"/>
    <w:uiPriority w:val="99"/>
    <w:semiHidden/>
    <w:unhideWhenUsed/>
    <w:rsid w:val="00D1404B"/>
    <w:pPr>
      <w:ind w:left="4252"/>
    </w:pPr>
  </w:style>
  <w:style w:type="character" w:customStyle="1" w:styleId="ClosingChar">
    <w:name w:val="Closing Char"/>
    <w:basedOn w:val="DefaultParagraphFont"/>
    <w:link w:val="Closing"/>
    <w:uiPriority w:val="99"/>
    <w:semiHidden/>
    <w:rsid w:val="00D1404B"/>
  </w:style>
  <w:style w:type="character" w:styleId="CommentReference">
    <w:name w:val="annotation reference"/>
    <w:basedOn w:val="DefaultParagraphFont"/>
    <w:uiPriority w:val="99"/>
    <w:semiHidden/>
    <w:unhideWhenUsed/>
    <w:rsid w:val="00D1404B"/>
    <w:rPr>
      <w:sz w:val="16"/>
      <w:szCs w:val="16"/>
    </w:rPr>
  </w:style>
  <w:style w:type="paragraph" w:styleId="CommentText">
    <w:name w:val="annotation text"/>
    <w:basedOn w:val="Normal"/>
    <w:link w:val="CommentTextChar"/>
    <w:uiPriority w:val="99"/>
    <w:semiHidden/>
    <w:unhideWhenUsed/>
    <w:rsid w:val="00D1404B"/>
    <w:rPr>
      <w:sz w:val="20"/>
      <w:szCs w:val="20"/>
    </w:rPr>
  </w:style>
  <w:style w:type="character" w:customStyle="1" w:styleId="CommentTextChar">
    <w:name w:val="Comment Text Char"/>
    <w:basedOn w:val="DefaultParagraphFont"/>
    <w:link w:val="CommentText"/>
    <w:uiPriority w:val="99"/>
    <w:semiHidden/>
    <w:rsid w:val="00D1404B"/>
    <w:rPr>
      <w:sz w:val="20"/>
      <w:szCs w:val="20"/>
    </w:rPr>
  </w:style>
  <w:style w:type="paragraph" w:styleId="CommentSubject">
    <w:name w:val="annotation subject"/>
    <w:basedOn w:val="CommentText"/>
    <w:next w:val="CommentText"/>
    <w:link w:val="CommentSubjectChar"/>
    <w:uiPriority w:val="99"/>
    <w:semiHidden/>
    <w:unhideWhenUsed/>
    <w:rsid w:val="00D1404B"/>
    <w:rPr>
      <w:b/>
      <w:bCs/>
    </w:rPr>
  </w:style>
  <w:style w:type="character" w:customStyle="1" w:styleId="CommentSubjectChar">
    <w:name w:val="Comment Subject Char"/>
    <w:basedOn w:val="CommentTextChar"/>
    <w:link w:val="CommentSubject"/>
    <w:uiPriority w:val="99"/>
    <w:semiHidden/>
    <w:rsid w:val="00D1404B"/>
    <w:rPr>
      <w:b/>
      <w:bCs/>
      <w:sz w:val="20"/>
      <w:szCs w:val="20"/>
    </w:rPr>
  </w:style>
  <w:style w:type="paragraph" w:styleId="Date">
    <w:name w:val="Date"/>
    <w:basedOn w:val="Normal"/>
    <w:next w:val="Normal"/>
    <w:link w:val="DateChar"/>
    <w:uiPriority w:val="99"/>
    <w:semiHidden/>
    <w:unhideWhenUsed/>
    <w:rsid w:val="00D1404B"/>
  </w:style>
  <w:style w:type="character" w:customStyle="1" w:styleId="DateChar">
    <w:name w:val="Date Char"/>
    <w:basedOn w:val="DefaultParagraphFont"/>
    <w:link w:val="Date"/>
    <w:uiPriority w:val="99"/>
    <w:semiHidden/>
    <w:rsid w:val="00D1404B"/>
  </w:style>
  <w:style w:type="paragraph" w:styleId="DocumentMap">
    <w:name w:val="Document Map"/>
    <w:basedOn w:val="Normal"/>
    <w:link w:val="DocumentMapChar"/>
    <w:uiPriority w:val="99"/>
    <w:semiHidden/>
    <w:unhideWhenUsed/>
    <w:rsid w:val="00D1404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1404B"/>
    <w:rPr>
      <w:rFonts w:ascii="Segoe UI" w:hAnsi="Segoe UI" w:cs="Segoe UI"/>
      <w:sz w:val="16"/>
      <w:szCs w:val="16"/>
    </w:rPr>
  </w:style>
  <w:style w:type="paragraph" w:styleId="E-mailSignature">
    <w:name w:val="E-mail Signature"/>
    <w:basedOn w:val="Normal"/>
    <w:link w:val="E-mailSignatureChar"/>
    <w:uiPriority w:val="99"/>
    <w:semiHidden/>
    <w:unhideWhenUsed/>
    <w:rsid w:val="00D1404B"/>
  </w:style>
  <w:style w:type="character" w:customStyle="1" w:styleId="E-mailSignatureChar">
    <w:name w:val="E-mail Signature Char"/>
    <w:basedOn w:val="DefaultParagraphFont"/>
    <w:link w:val="E-mailSignature"/>
    <w:uiPriority w:val="99"/>
    <w:semiHidden/>
    <w:rsid w:val="00D1404B"/>
  </w:style>
  <w:style w:type="character" w:styleId="Emphasis">
    <w:name w:val="Emphasis"/>
    <w:basedOn w:val="DefaultParagraphFont"/>
    <w:uiPriority w:val="20"/>
    <w:qFormat/>
    <w:rsid w:val="00D1404B"/>
    <w:rPr>
      <w:i/>
      <w:iCs/>
    </w:rPr>
  </w:style>
  <w:style w:type="character" w:styleId="EndnoteReference">
    <w:name w:val="endnote reference"/>
    <w:basedOn w:val="DefaultParagraphFont"/>
    <w:uiPriority w:val="99"/>
    <w:semiHidden/>
    <w:unhideWhenUsed/>
    <w:rsid w:val="00D1404B"/>
    <w:rPr>
      <w:vertAlign w:val="superscript"/>
    </w:rPr>
  </w:style>
  <w:style w:type="paragraph" w:styleId="EndnoteText">
    <w:name w:val="endnote text"/>
    <w:basedOn w:val="Normal"/>
    <w:link w:val="EndnoteTextChar"/>
    <w:uiPriority w:val="99"/>
    <w:semiHidden/>
    <w:unhideWhenUsed/>
    <w:rsid w:val="00D1404B"/>
    <w:rPr>
      <w:sz w:val="20"/>
      <w:szCs w:val="20"/>
    </w:rPr>
  </w:style>
  <w:style w:type="character" w:customStyle="1" w:styleId="EndnoteTextChar">
    <w:name w:val="Endnote Text Char"/>
    <w:basedOn w:val="DefaultParagraphFont"/>
    <w:link w:val="EndnoteText"/>
    <w:uiPriority w:val="99"/>
    <w:semiHidden/>
    <w:rsid w:val="00D1404B"/>
    <w:rPr>
      <w:sz w:val="20"/>
      <w:szCs w:val="20"/>
    </w:rPr>
  </w:style>
  <w:style w:type="paragraph" w:styleId="EnvelopeAddress">
    <w:name w:val="envelope address"/>
    <w:basedOn w:val="Normal"/>
    <w:uiPriority w:val="99"/>
    <w:semiHidden/>
    <w:unhideWhenUsed/>
    <w:rsid w:val="00D1404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1404B"/>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D1404B"/>
    <w:rPr>
      <w:color w:val="800080" w:themeColor="followedHyperlink"/>
      <w:u w:val="single"/>
    </w:rPr>
  </w:style>
  <w:style w:type="paragraph" w:styleId="Footer">
    <w:name w:val="footer"/>
    <w:basedOn w:val="Normal"/>
    <w:link w:val="FooterChar"/>
    <w:uiPriority w:val="99"/>
    <w:unhideWhenUsed/>
    <w:rsid w:val="00D1404B"/>
    <w:pPr>
      <w:tabs>
        <w:tab w:val="center" w:pos="4513"/>
        <w:tab w:val="right" w:pos="9026"/>
      </w:tabs>
    </w:pPr>
  </w:style>
  <w:style w:type="character" w:customStyle="1" w:styleId="FooterChar">
    <w:name w:val="Footer Char"/>
    <w:basedOn w:val="DefaultParagraphFont"/>
    <w:link w:val="Footer"/>
    <w:uiPriority w:val="99"/>
    <w:rsid w:val="00D1404B"/>
  </w:style>
  <w:style w:type="character" w:styleId="FootnoteReference">
    <w:name w:val="footnote reference"/>
    <w:basedOn w:val="DefaultParagraphFont"/>
    <w:uiPriority w:val="99"/>
    <w:semiHidden/>
    <w:unhideWhenUsed/>
    <w:rsid w:val="00D1404B"/>
    <w:rPr>
      <w:vertAlign w:val="superscript"/>
    </w:rPr>
  </w:style>
  <w:style w:type="paragraph" w:styleId="FootnoteText">
    <w:name w:val="footnote text"/>
    <w:basedOn w:val="Normal"/>
    <w:link w:val="FootnoteTextChar"/>
    <w:uiPriority w:val="99"/>
    <w:semiHidden/>
    <w:unhideWhenUsed/>
    <w:rsid w:val="00D1404B"/>
    <w:rPr>
      <w:sz w:val="20"/>
      <w:szCs w:val="20"/>
    </w:rPr>
  </w:style>
  <w:style w:type="character" w:customStyle="1" w:styleId="FootnoteTextChar">
    <w:name w:val="Footnote Text Char"/>
    <w:basedOn w:val="DefaultParagraphFont"/>
    <w:link w:val="FootnoteText"/>
    <w:uiPriority w:val="99"/>
    <w:semiHidden/>
    <w:rsid w:val="00D1404B"/>
    <w:rPr>
      <w:sz w:val="20"/>
      <w:szCs w:val="20"/>
    </w:rPr>
  </w:style>
  <w:style w:type="character" w:styleId="Hashtag">
    <w:name w:val="Hashtag"/>
    <w:basedOn w:val="DefaultParagraphFont"/>
    <w:uiPriority w:val="99"/>
    <w:semiHidden/>
    <w:unhideWhenUsed/>
    <w:rsid w:val="00D1404B"/>
    <w:rPr>
      <w:color w:val="2B579A"/>
      <w:shd w:val="clear" w:color="auto" w:fill="E1DFDD"/>
    </w:rPr>
  </w:style>
  <w:style w:type="paragraph" w:styleId="Header">
    <w:name w:val="header"/>
    <w:basedOn w:val="Normal"/>
    <w:link w:val="HeaderChar"/>
    <w:uiPriority w:val="99"/>
    <w:unhideWhenUsed/>
    <w:rsid w:val="00D1404B"/>
    <w:pPr>
      <w:tabs>
        <w:tab w:val="center" w:pos="4513"/>
        <w:tab w:val="right" w:pos="9026"/>
      </w:tabs>
    </w:pPr>
  </w:style>
  <w:style w:type="character" w:customStyle="1" w:styleId="HeaderChar">
    <w:name w:val="Header Char"/>
    <w:basedOn w:val="DefaultParagraphFont"/>
    <w:link w:val="Header"/>
    <w:uiPriority w:val="99"/>
    <w:rsid w:val="00D1404B"/>
  </w:style>
  <w:style w:type="character" w:customStyle="1" w:styleId="Heading7Char">
    <w:name w:val="Heading 7 Char"/>
    <w:basedOn w:val="DefaultParagraphFont"/>
    <w:link w:val="Heading7"/>
    <w:uiPriority w:val="9"/>
    <w:semiHidden/>
    <w:rsid w:val="00D1404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1404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1404B"/>
    <w:rPr>
      <w:rFonts w:asciiTheme="majorHAnsi" w:eastAsiaTheme="majorEastAsia" w:hAnsiTheme="majorHAnsi" w:cstheme="majorBidi"/>
      <w:i/>
      <w:iCs/>
      <w:color w:val="272727" w:themeColor="text1" w:themeTint="D8"/>
      <w:sz w:val="21"/>
      <w:szCs w:val="21"/>
    </w:rPr>
  </w:style>
  <w:style w:type="character" w:styleId="HTMLAcronym">
    <w:name w:val="HTML Acronym"/>
    <w:basedOn w:val="DefaultParagraphFont"/>
    <w:uiPriority w:val="99"/>
    <w:semiHidden/>
    <w:unhideWhenUsed/>
    <w:rsid w:val="00D1404B"/>
  </w:style>
  <w:style w:type="paragraph" w:styleId="HTMLAddress">
    <w:name w:val="HTML Address"/>
    <w:basedOn w:val="Normal"/>
    <w:link w:val="HTMLAddressChar"/>
    <w:uiPriority w:val="99"/>
    <w:semiHidden/>
    <w:unhideWhenUsed/>
    <w:rsid w:val="00D1404B"/>
    <w:rPr>
      <w:i/>
      <w:iCs/>
    </w:rPr>
  </w:style>
  <w:style w:type="character" w:customStyle="1" w:styleId="HTMLAddressChar">
    <w:name w:val="HTML Address Char"/>
    <w:basedOn w:val="DefaultParagraphFont"/>
    <w:link w:val="HTMLAddress"/>
    <w:uiPriority w:val="99"/>
    <w:semiHidden/>
    <w:rsid w:val="00D1404B"/>
    <w:rPr>
      <w:i/>
      <w:iCs/>
    </w:rPr>
  </w:style>
  <w:style w:type="character" w:styleId="HTMLCite">
    <w:name w:val="HTML Cite"/>
    <w:basedOn w:val="DefaultParagraphFont"/>
    <w:uiPriority w:val="99"/>
    <w:semiHidden/>
    <w:unhideWhenUsed/>
    <w:rsid w:val="00D1404B"/>
    <w:rPr>
      <w:i/>
      <w:iCs/>
    </w:rPr>
  </w:style>
  <w:style w:type="character" w:styleId="HTMLCode">
    <w:name w:val="HTML Code"/>
    <w:basedOn w:val="DefaultParagraphFont"/>
    <w:uiPriority w:val="99"/>
    <w:semiHidden/>
    <w:unhideWhenUsed/>
    <w:rsid w:val="00D1404B"/>
    <w:rPr>
      <w:rFonts w:ascii="Consolas" w:hAnsi="Consolas"/>
      <w:sz w:val="20"/>
      <w:szCs w:val="20"/>
    </w:rPr>
  </w:style>
  <w:style w:type="character" w:styleId="HTMLDefinition">
    <w:name w:val="HTML Definition"/>
    <w:basedOn w:val="DefaultParagraphFont"/>
    <w:uiPriority w:val="99"/>
    <w:semiHidden/>
    <w:unhideWhenUsed/>
    <w:rsid w:val="00D1404B"/>
    <w:rPr>
      <w:i/>
      <w:iCs/>
    </w:rPr>
  </w:style>
  <w:style w:type="character" w:styleId="HTMLKeyboard">
    <w:name w:val="HTML Keyboard"/>
    <w:basedOn w:val="DefaultParagraphFont"/>
    <w:uiPriority w:val="99"/>
    <w:semiHidden/>
    <w:unhideWhenUsed/>
    <w:rsid w:val="00D1404B"/>
    <w:rPr>
      <w:rFonts w:ascii="Consolas" w:hAnsi="Consolas"/>
      <w:sz w:val="20"/>
      <w:szCs w:val="20"/>
    </w:rPr>
  </w:style>
  <w:style w:type="character" w:styleId="HTMLSample">
    <w:name w:val="HTML Sample"/>
    <w:basedOn w:val="DefaultParagraphFont"/>
    <w:uiPriority w:val="99"/>
    <w:semiHidden/>
    <w:unhideWhenUsed/>
    <w:rsid w:val="00D1404B"/>
    <w:rPr>
      <w:rFonts w:ascii="Consolas" w:hAnsi="Consolas"/>
      <w:sz w:val="24"/>
      <w:szCs w:val="24"/>
    </w:rPr>
  </w:style>
  <w:style w:type="character" w:styleId="HTMLTypewriter">
    <w:name w:val="HTML Typewriter"/>
    <w:basedOn w:val="DefaultParagraphFont"/>
    <w:uiPriority w:val="99"/>
    <w:semiHidden/>
    <w:unhideWhenUsed/>
    <w:rsid w:val="00D1404B"/>
    <w:rPr>
      <w:rFonts w:ascii="Consolas" w:hAnsi="Consolas"/>
      <w:sz w:val="20"/>
      <w:szCs w:val="20"/>
    </w:rPr>
  </w:style>
  <w:style w:type="character" w:styleId="HTMLVariable">
    <w:name w:val="HTML Variable"/>
    <w:basedOn w:val="DefaultParagraphFont"/>
    <w:uiPriority w:val="99"/>
    <w:semiHidden/>
    <w:unhideWhenUsed/>
    <w:rsid w:val="00D1404B"/>
    <w:rPr>
      <w:i/>
      <w:iCs/>
    </w:rPr>
  </w:style>
  <w:style w:type="character" w:styleId="Hyperlink">
    <w:name w:val="Hyperlink"/>
    <w:basedOn w:val="DefaultParagraphFont"/>
    <w:uiPriority w:val="99"/>
    <w:semiHidden/>
    <w:unhideWhenUsed/>
    <w:rsid w:val="00D1404B"/>
    <w:rPr>
      <w:color w:val="0000FF" w:themeColor="hyperlink"/>
      <w:u w:val="single"/>
    </w:rPr>
  </w:style>
  <w:style w:type="paragraph" w:styleId="Index1">
    <w:name w:val="index 1"/>
    <w:basedOn w:val="Normal"/>
    <w:next w:val="Normal"/>
    <w:autoRedefine/>
    <w:uiPriority w:val="99"/>
    <w:semiHidden/>
    <w:unhideWhenUsed/>
    <w:rsid w:val="00D1404B"/>
    <w:pPr>
      <w:ind w:left="240" w:hanging="240"/>
    </w:pPr>
  </w:style>
  <w:style w:type="paragraph" w:styleId="Index2">
    <w:name w:val="index 2"/>
    <w:basedOn w:val="Normal"/>
    <w:next w:val="Normal"/>
    <w:autoRedefine/>
    <w:uiPriority w:val="99"/>
    <w:semiHidden/>
    <w:unhideWhenUsed/>
    <w:rsid w:val="00D1404B"/>
    <w:pPr>
      <w:ind w:left="480" w:hanging="240"/>
    </w:pPr>
  </w:style>
  <w:style w:type="paragraph" w:styleId="Index3">
    <w:name w:val="index 3"/>
    <w:basedOn w:val="Normal"/>
    <w:next w:val="Normal"/>
    <w:autoRedefine/>
    <w:uiPriority w:val="99"/>
    <w:semiHidden/>
    <w:unhideWhenUsed/>
    <w:rsid w:val="00D1404B"/>
    <w:pPr>
      <w:ind w:left="720" w:hanging="240"/>
    </w:pPr>
  </w:style>
  <w:style w:type="paragraph" w:styleId="Index4">
    <w:name w:val="index 4"/>
    <w:basedOn w:val="Normal"/>
    <w:next w:val="Normal"/>
    <w:autoRedefine/>
    <w:uiPriority w:val="99"/>
    <w:semiHidden/>
    <w:unhideWhenUsed/>
    <w:rsid w:val="00D1404B"/>
    <w:pPr>
      <w:ind w:left="960" w:hanging="240"/>
    </w:pPr>
  </w:style>
  <w:style w:type="paragraph" w:styleId="Index5">
    <w:name w:val="index 5"/>
    <w:basedOn w:val="Normal"/>
    <w:next w:val="Normal"/>
    <w:autoRedefine/>
    <w:uiPriority w:val="99"/>
    <w:semiHidden/>
    <w:unhideWhenUsed/>
    <w:rsid w:val="00D1404B"/>
    <w:pPr>
      <w:ind w:left="1200" w:hanging="240"/>
    </w:pPr>
  </w:style>
  <w:style w:type="paragraph" w:styleId="Index6">
    <w:name w:val="index 6"/>
    <w:basedOn w:val="Normal"/>
    <w:next w:val="Normal"/>
    <w:autoRedefine/>
    <w:uiPriority w:val="99"/>
    <w:semiHidden/>
    <w:unhideWhenUsed/>
    <w:rsid w:val="00D1404B"/>
    <w:pPr>
      <w:ind w:left="1440" w:hanging="240"/>
    </w:pPr>
  </w:style>
  <w:style w:type="paragraph" w:styleId="Index7">
    <w:name w:val="index 7"/>
    <w:basedOn w:val="Normal"/>
    <w:next w:val="Normal"/>
    <w:autoRedefine/>
    <w:uiPriority w:val="99"/>
    <w:semiHidden/>
    <w:unhideWhenUsed/>
    <w:rsid w:val="00D1404B"/>
    <w:pPr>
      <w:ind w:left="1680" w:hanging="240"/>
    </w:pPr>
  </w:style>
  <w:style w:type="paragraph" w:styleId="Index8">
    <w:name w:val="index 8"/>
    <w:basedOn w:val="Normal"/>
    <w:next w:val="Normal"/>
    <w:autoRedefine/>
    <w:uiPriority w:val="99"/>
    <w:semiHidden/>
    <w:unhideWhenUsed/>
    <w:rsid w:val="00D1404B"/>
    <w:pPr>
      <w:ind w:left="1920" w:hanging="240"/>
    </w:pPr>
  </w:style>
  <w:style w:type="paragraph" w:styleId="Index9">
    <w:name w:val="index 9"/>
    <w:basedOn w:val="Normal"/>
    <w:next w:val="Normal"/>
    <w:autoRedefine/>
    <w:uiPriority w:val="99"/>
    <w:semiHidden/>
    <w:unhideWhenUsed/>
    <w:rsid w:val="00D1404B"/>
    <w:pPr>
      <w:ind w:left="2160" w:hanging="240"/>
    </w:pPr>
  </w:style>
  <w:style w:type="paragraph" w:styleId="IndexHeading">
    <w:name w:val="index heading"/>
    <w:basedOn w:val="Normal"/>
    <w:next w:val="Index1"/>
    <w:uiPriority w:val="99"/>
    <w:semiHidden/>
    <w:unhideWhenUsed/>
    <w:rsid w:val="00D1404B"/>
    <w:rPr>
      <w:rFonts w:asciiTheme="majorHAnsi" w:eastAsiaTheme="majorEastAsia" w:hAnsiTheme="majorHAnsi" w:cstheme="majorBidi"/>
      <w:b/>
      <w:bCs/>
    </w:rPr>
  </w:style>
  <w:style w:type="character" w:styleId="IntenseEmphasis">
    <w:name w:val="Intense Emphasis"/>
    <w:basedOn w:val="DefaultParagraphFont"/>
    <w:uiPriority w:val="21"/>
    <w:qFormat/>
    <w:rsid w:val="00D1404B"/>
    <w:rPr>
      <w:i/>
      <w:iCs/>
      <w:color w:val="4F81BD" w:themeColor="accent1"/>
    </w:rPr>
  </w:style>
  <w:style w:type="paragraph" w:styleId="IntenseQuote">
    <w:name w:val="Intense Quote"/>
    <w:basedOn w:val="Normal"/>
    <w:next w:val="Normal"/>
    <w:link w:val="IntenseQuoteChar"/>
    <w:uiPriority w:val="30"/>
    <w:qFormat/>
    <w:rsid w:val="00D1404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1404B"/>
    <w:rPr>
      <w:i/>
      <w:iCs/>
      <w:color w:val="4F81BD" w:themeColor="accent1"/>
    </w:rPr>
  </w:style>
  <w:style w:type="character" w:styleId="IntenseReference">
    <w:name w:val="Intense Reference"/>
    <w:basedOn w:val="DefaultParagraphFont"/>
    <w:uiPriority w:val="32"/>
    <w:qFormat/>
    <w:rsid w:val="00D1404B"/>
    <w:rPr>
      <w:b/>
      <w:bCs/>
      <w:smallCaps/>
      <w:color w:val="4F81BD" w:themeColor="accent1"/>
      <w:spacing w:val="5"/>
    </w:rPr>
  </w:style>
  <w:style w:type="character" w:styleId="LineNumber">
    <w:name w:val="line number"/>
    <w:basedOn w:val="DefaultParagraphFont"/>
    <w:uiPriority w:val="99"/>
    <w:semiHidden/>
    <w:unhideWhenUsed/>
    <w:rsid w:val="00D1404B"/>
  </w:style>
  <w:style w:type="paragraph" w:styleId="List">
    <w:name w:val="List"/>
    <w:basedOn w:val="Normal"/>
    <w:uiPriority w:val="99"/>
    <w:semiHidden/>
    <w:unhideWhenUsed/>
    <w:rsid w:val="00D1404B"/>
    <w:pPr>
      <w:ind w:left="283" w:hanging="283"/>
      <w:contextualSpacing/>
    </w:pPr>
  </w:style>
  <w:style w:type="paragraph" w:styleId="List2">
    <w:name w:val="List 2"/>
    <w:basedOn w:val="Normal"/>
    <w:uiPriority w:val="99"/>
    <w:semiHidden/>
    <w:unhideWhenUsed/>
    <w:rsid w:val="00D1404B"/>
    <w:pPr>
      <w:ind w:left="566" w:hanging="283"/>
      <w:contextualSpacing/>
    </w:pPr>
  </w:style>
  <w:style w:type="paragraph" w:styleId="List3">
    <w:name w:val="List 3"/>
    <w:basedOn w:val="Normal"/>
    <w:uiPriority w:val="99"/>
    <w:semiHidden/>
    <w:unhideWhenUsed/>
    <w:rsid w:val="00D1404B"/>
    <w:pPr>
      <w:ind w:left="849" w:hanging="283"/>
      <w:contextualSpacing/>
    </w:pPr>
  </w:style>
  <w:style w:type="paragraph" w:styleId="List4">
    <w:name w:val="List 4"/>
    <w:basedOn w:val="Normal"/>
    <w:uiPriority w:val="99"/>
    <w:semiHidden/>
    <w:unhideWhenUsed/>
    <w:rsid w:val="00D1404B"/>
    <w:pPr>
      <w:ind w:left="1132" w:hanging="283"/>
      <w:contextualSpacing/>
    </w:pPr>
  </w:style>
  <w:style w:type="paragraph" w:styleId="List5">
    <w:name w:val="List 5"/>
    <w:basedOn w:val="Normal"/>
    <w:uiPriority w:val="99"/>
    <w:semiHidden/>
    <w:unhideWhenUsed/>
    <w:rsid w:val="00D1404B"/>
    <w:pPr>
      <w:ind w:left="1415" w:hanging="283"/>
      <w:contextualSpacing/>
    </w:pPr>
  </w:style>
  <w:style w:type="paragraph" w:styleId="ListBullet">
    <w:name w:val="List Bullet"/>
    <w:basedOn w:val="Normal"/>
    <w:uiPriority w:val="99"/>
    <w:semiHidden/>
    <w:unhideWhenUsed/>
    <w:rsid w:val="00D1404B"/>
    <w:pPr>
      <w:numPr>
        <w:numId w:val="1"/>
      </w:numPr>
      <w:contextualSpacing/>
    </w:pPr>
  </w:style>
  <w:style w:type="paragraph" w:styleId="ListBullet2">
    <w:name w:val="List Bullet 2"/>
    <w:basedOn w:val="Normal"/>
    <w:uiPriority w:val="99"/>
    <w:semiHidden/>
    <w:unhideWhenUsed/>
    <w:rsid w:val="00D1404B"/>
    <w:pPr>
      <w:numPr>
        <w:numId w:val="2"/>
      </w:numPr>
      <w:contextualSpacing/>
    </w:pPr>
  </w:style>
  <w:style w:type="paragraph" w:styleId="ListBullet3">
    <w:name w:val="List Bullet 3"/>
    <w:basedOn w:val="Normal"/>
    <w:uiPriority w:val="99"/>
    <w:semiHidden/>
    <w:unhideWhenUsed/>
    <w:rsid w:val="00D1404B"/>
    <w:pPr>
      <w:numPr>
        <w:numId w:val="3"/>
      </w:numPr>
      <w:contextualSpacing/>
    </w:pPr>
  </w:style>
  <w:style w:type="paragraph" w:styleId="ListBullet4">
    <w:name w:val="List Bullet 4"/>
    <w:basedOn w:val="Normal"/>
    <w:uiPriority w:val="99"/>
    <w:semiHidden/>
    <w:unhideWhenUsed/>
    <w:rsid w:val="00D1404B"/>
    <w:pPr>
      <w:numPr>
        <w:numId w:val="4"/>
      </w:numPr>
      <w:contextualSpacing/>
    </w:pPr>
  </w:style>
  <w:style w:type="paragraph" w:styleId="ListBullet5">
    <w:name w:val="List Bullet 5"/>
    <w:basedOn w:val="Normal"/>
    <w:uiPriority w:val="99"/>
    <w:semiHidden/>
    <w:unhideWhenUsed/>
    <w:rsid w:val="00D1404B"/>
    <w:pPr>
      <w:numPr>
        <w:numId w:val="5"/>
      </w:numPr>
      <w:contextualSpacing/>
    </w:pPr>
  </w:style>
  <w:style w:type="paragraph" w:styleId="ListContinue">
    <w:name w:val="List Continue"/>
    <w:basedOn w:val="Normal"/>
    <w:uiPriority w:val="99"/>
    <w:semiHidden/>
    <w:unhideWhenUsed/>
    <w:rsid w:val="00D1404B"/>
    <w:pPr>
      <w:spacing w:after="120"/>
      <w:ind w:left="283"/>
      <w:contextualSpacing/>
    </w:pPr>
  </w:style>
  <w:style w:type="paragraph" w:styleId="ListContinue2">
    <w:name w:val="List Continue 2"/>
    <w:basedOn w:val="Normal"/>
    <w:uiPriority w:val="99"/>
    <w:semiHidden/>
    <w:unhideWhenUsed/>
    <w:rsid w:val="00D1404B"/>
    <w:pPr>
      <w:spacing w:after="120"/>
      <w:ind w:left="566"/>
      <w:contextualSpacing/>
    </w:pPr>
  </w:style>
  <w:style w:type="paragraph" w:styleId="ListContinue3">
    <w:name w:val="List Continue 3"/>
    <w:basedOn w:val="Normal"/>
    <w:uiPriority w:val="99"/>
    <w:semiHidden/>
    <w:unhideWhenUsed/>
    <w:rsid w:val="00D1404B"/>
    <w:pPr>
      <w:spacing w:after="120"/>
      <w:ind w:left="849"/>
      <w:contextualSpacing/>
    </w:pPr>
  </w:style>
  <w:style w:type="paragraph" w:styleId="ListContinue4">
    <w:name w:val="List Continue 4"/>
    <w:basedOn w:val="Normal"/>
    <w:uiPriority w:val="99"/>
    <w:semiHidden/>
    <w:unhideWhenUsed/>
    <w:rsid w:val="00D1404B"/>
    <w:pPr>
      <w:spacing w:after="120"/>
      <w:ind w:left="1132"/>
      <w:contextualSpacing/>
    </w:pPr>
  </w:style>
  <w:style w:type="paragraph" w:styleId="ListContinue5">
    <w:name w:val="List Continue 5"/>
    <w:basedOn w:val="Normal"/>
    <w:uiPriority w:val="99"/>
    <w:semiHidden/>
    <w:unhideWhenUsed/>
    <w:rsid w:val="00D1404B"/>
    <w:pPr>
      <w:spacing w:after="120"/>
      <w:ind w:left="1415"/>
      <w:contextualSpacing/>
    </w:pPr>
  </w:style>
  <w:style w:type="paragraph" w:styleId="ListNumber">
    <w:name w:val="List Number"/>
    <w:basedOn w:val="Normal"/>
    <w:uiPriority w:val="99"/>
    <w:semiHidden/>
    <w:unhideWhenUsed/>
    <w:rsid w:val="00D1404B"/>
    <w:pPr>
      <w:numPr>
        <w:numId w:val="6"/>
      </w:numPr>
      <w:contextualSpacing/>
    </w:pPr>
  </w:style>
  <w:style w:type="paragraph" w:styleId="ListNumber2">
    <w:name w:val="List Number 2"/>
    <w:basedOn w:val="Normal"/>
    <w:uiPriority w:val="99"/>
    <w:semiHidden/>
    <w:unhideWhenUsed/>
    <w:rsid w:val="00D1404B"/>
    <w:pPr>
      <w:numPr>
        <w:numId w:val="7"/>
      </w:numPr>
      <w:contextualSpacing/>
    </w:pPr>
  </w:style>
  <w:style w:type="paragraph" w:styleId="ListNumber3">
    <w:name w:val="List Number 3"/>
    <w:basedOn w:val="Normal"/>
    <w:uiPriority w:val="99"/>
    <w:semiHidden/>
    <w:unhideWhenUsed/>
    <w:rsid w:val="00D1404B"/>
    <w:pPr>
      <w:numPr>
        <w:numId w:val="8"/>
      </w:numPr>
      <w:contextualSpacing/>
    </w:pPr>
  </w:style>
  <w:style w:type="paragraph" w:styleId="ListNumber4">
    <w:name w:val="List Number 4"/>
    <w:basedOn w:val="Normal"/>
    <w:uiPriority w:val="99"/>
    <w:semiHidden/>
    <w:unhideWhenUsed/>
    <w:rsid w:val="00D1404B"/>
    <w:pPr>
      <w:numPr>
        <w:numId w:val="9"/>
      </w:numPr>
      <w:contextualSpacing/>
    </w:pPr>
  </w:style>
  <w:style w:type="paragraph" w:styleId="ListNumber5">
    <w:name w:val="List Number 5"/>
    <w:basedOn w:val="Normal"/>
    <w:uiPriority w:val="99"/>
    <w:semiHidden/>
    <w:unhideWhenUsed/>
    <w:rsid w:val="00D1404B"/>
    <w:pPr>
      <w:numPr>
        <w:numId w:val="10"/>
      </w:numPr>
      <w:contextualSpacing/>
    </w:pPr>
  </w:style>
  <w:style w:type="paragraph" w:styleId="ListParagraph">
    <w:name w:val="List Paragraph"/>
    <w:basedOn w:val="Normal"/>
    <w:uiPriority w:val="34"/>
    <w:qFormat/>
    <w:rsid w:val="00D1404B"/>
    <w:pPr>
      <w:ind w:left="720"/>
      <w:contextualSpacing/>
    </w:pPr>
  </w:style>
  <w:style w:type="paragraph" w:styleId="MacroText">
    <w:name w:val="macro"/>
    <w:link w:val="MacroTextChar"/>
    <w:uiPriority w:val="99"/>
    <w:semiHidden/>
    <w:unhideWhenUsed/>
    <w:rsid w:val="00D1404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1404B"/>
    <w:rPr>
      <w:rFonts w:ascii="Consolas" w:hAnsi="Consolas"/>
      <w:sz w:val="20"/>
      <w:szCs w:val="20"/>
    </w:rPr>
  </w:style>
  <w:style w:type="character" w:styleId="Mention">
    <w:name w:val="Mention"/>
    <w:basedOn w:val="DefaultParagraphFont"/>
    <w:uiPriority w:val="99"/>
    <w:semiHidden/>
    <w:unhideWhenUsed/>
    <w:rsid w:val="00D1404B"/>
    <w:rPr>
      <w:color w:val="2B579A"/>
      <w:shd w:val="clear" w:color="auto" w:fill="E1DFDD"/>
    </w:rPr>
  </w:style>
  <w:style w:type="paragraph" w:styleId="MessageHeader">
    <w:name w:val="Message Header"/>
    <w:basedOn w:val="Normal"/>
    <w:link w:val="MessageHeaderChar"/>
    <w:uiPriority w:val="99"/>
    <w:semiHidden/>
    <w:unhideWhenUsed/>
    <w:rsid w:val="00D1404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1404B"/>
    <w:rPr>
      <w:rFonts w:asciiTheme="majorHAnsi" w:eastAsiaTheme="majorEastAsia" w:hAnsiTheme="majorHAnsi" w:cstheme="majorBidi"/>
      <w:shd w:val="pct20" w:color="auto" w:fill="auto"/>
    </w:rPr>
  </w:style>
  <w:style w:type="paragraph" w:styleId="NoSpacing">
    <w:name w:val="No Spacing"/>
    <w:uiPriority w:val="1"/>
    <w:qFormat/>
    <w:rsid w:val="00D1404B"/>
    <w:pPr>
      <w:spacing w:after="0" w:line="240" w:lineRule="auto"/>
    </w:pPr>
  </w:style>
  <w:style w:type="paragraph" w:styleId="NormalWeb">
    <w:name w:val="Normal (Web)"/>
    <w:basedOn w:val="Normal"/>
    <w:uiPriority w:val="99"/>
    <w:semiHidden/>
    <w:unhideWhenUsed/>
    <w:rsid w:val="00D1404B"/>
  </w:style>
  <w:style w:type="paragraph" w:styleId="NormalIndent">
    <w:name w:val="Normal Indent"/>
    <w:basedOn w:val="Normal"/>
    <w:uiPriority w:val="99"/>
    <w:semiHidden/>
    <w:unhideWhenUsed/>
    <w:rsid w:val="00D1404B"/>
    <w:pPr>
      <w:ind w:left="720"/>
    </w:pPr>
  </w:style>
  <w:style w:type="paragraph" w:styleId="NoteHeading">
    <w:name w:val="Note Heading"/>
    <w:basedOn w:val="Normal"/>
    <w:next w:val="Normal"/>
    <w:link w:val="NoteHeadingChar"/>
    <w:uiPriority w:val="99"/>
    <w:semiHidden/>
    <w:unhideWhenUsed/>
    <w:rsid w:val="00D1404B"/>
  </w:style>
  <w:style w:type="character" w:customStyle="1" w:styleId="NoteHeadingChar">
    <w:name w:val="Note Heading Char"/>
    <w:basedOn w:val="DefaultParagraphFont"/>
    <w:link w:val="NoteHeading"/>
    <w:uiPriority w:val="99"/>
    <w:semiHidden/>
    <w:rsid w:val="00D1404B"/>
  </w:style>
  <w:style w:type="character" w:styleId="PageNumber">
    <w:name w:val="page number"/>
    <w:basedOn w:val="DefaultParagraphFont"/>
    <w:uiPriority w:val="99"/>
    <w:semiHidden/>
    <w:unhideWhenUsed/>
    <w:rsid w:val="00D1404B"/>
  </w:style>
  <w:style w:type="character" w:styleId="PlaceholderText">
    <w:name w:val="Placeholder Text"/>
    <w:basedOn w:val="DefaultParagraphFont"/>
    <w:uiPriority w:val="99"/>
    <w:semiHidden/>
    <w:rsid w:val="00D1404B"/>
    <w:rPr>
      <w:color w:val="808080"/>
    </w:rPr>
  </w:style>
  <w:style w:type="paragraph" w:styleId="PlainText">
    <w:name w:val="Plain Text"/>
    <w:basedOn w:val="Normal"/>
    <w:link w:val="PlainTextChar"/>
    <w:uiPriority w:val="99"/>
    <w:semiHidden/>
    <w:unhideWhenUsed/>
    <w:rsid w:val="00D1404B"/>
    <w:rPr>
      <w:rFonts w:ascii="Consolas" w:hAnsi="Consolas"/>
      <w:sz w:val="21"/>
      <w:szCs w:val="21"/>
    </w:rPr>
  </w:style>
  <w:style w:type="character" w:customStyle="1" w:styleId="PlainTextChar">
    <w:name w:val="Plain Text Char"/>
    <w:basedOn w:val="DefaultParagraphFont"/>
    <w:link w:val="PlainText"/>
    <w:uiPriority w:val="99"/>
    <w:semiHidden/>
    <w:rsid w:val="00D1404B"/>
    <w:rPr>
      <w:rFonts w:ascii="Consolas" w:hAnsi="Consolas"/>
      <w:sz w:val="21"/>
      <w:szCs w:val="21"/>
    </w:rPr>
  </w:style>
  <w:style w:type="paragraph" w:styleId="Quote">
    <w:name w:val="Quote"/>
    <w:basedOn w:val="Normal"/>
    <w:next w:val="Normal"/>
    <w:link w:val="QuoteChar"/>
    <w:uiPriority w:val="29"/>
    <w:qFormat/>
    <w:rsid w:val="00D1404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1404B"/>
    <w:rPr>
      <w:i/>
      <w:iCs/>
      <w:color w:val="404040" w:themeColor="text1" w:themeTint="BF"/>
    </w:rPr>
  </w:style>
  <w:style w:type="paragraph" w:styleId="Salutation">
    <w:name w:val="Salutation"/>
    <w:basedOn w:val="Normal"/>
    <w:next w:val="Normal"/>
    <w:link w:val="SalutationChar"/>
    <w:uiPriority w:val="99"/>
    <w:semiHidden/>
    <w:unhideWhenUsed/>
    <w:rsid w:val="00D1404B"/>
  </w:style>
  <w:style w:type="character" w:customStyle="1" w:styleId="SalutationChar">
    <w:name w:val="Salutation Char"/>
    <w:basedOn w:val="DefaultParagraphFont"/>
    <w:link w:val="Salutation"/>
    <w:uiPriority w:val="99"/>
    <w:semiHidden/>
    <w:rsid w:val="00D1404B"/>
  </w:style>
  <w:style w:type="paragraph" w:styleId="Signature">
    <w:name w:val="Signature"/>
    <w:basedOn w:val="Normal"/>
    <w:link w:val="SignatureChar"/>
    <w:uiPriority w:val="99"/>
    <w:semiHidden/>
    <w:unhideWhenUsed/>
    <w:rsid w:val="00D1404B"/>
    <w:pPr>
      <w:ind w:left="4252"/>
    </w:pPr>
  </w:style>
  <w:style w:type="character" w:customStyle="1" w:styleId="SignatureChar">
    <w:name w:val="Signature Char"/>
    <w:basedOn w:val="DefaultParagraphFont"/>
    <w:link w:val="Signature"/>
    <w:uiPriority w:val="99"/>
    <w:semiHidden/>
    <w:rsid w:val="00D1404B"/>
  </w:style>
  <w:style w:type="character" w:styleId="SmartHyperlink">
    <w:name w:val="Smart Hyperlink"/>
    <w:basedOn w:val="DefaultParagraphFont"/>
    <w:uiPriority w:val="99"/>
    <w:semiHidden/>
    <w:unhideWhenUsed/>
    <w:rsid w:val="00D1404B"/>
    <w:rPr>
      <w:u w:val="dotted"/>
    </w:rPr>
  </w:style>
  <w:style w:type="character" w:styleId="SmartLink">
    <w:name w:val="Smart Link"/>
    <w:basedOn w:val="DefaultParagraphFont"/>
    <w:uiPriority w:val="99"/>
    <w:semiHidden/>
    <w:unhideWhenUsed/>
    <w:rsid w:val="00D1404B"/>
    <w:rPr>
      <w:color w:val="0000FF"/>
      <w:u w:val="single"/>
      <w:shd w:val="clear" w:color="auto" w:fill="F3F2F1"/>
    </w:rPr>
  </w:style>
  <w:style w:type="character" w:styleId="Strong">
    <w:name w:val="Strong"/>
    <w:basedOn w:val="DefaultParagraphFont"/>
    <w:uiPriority w:val="22"/>
    <w:qFormat/>
    <w:rsid w:val="00D1404B"/>
    <w:rPr>
      <w:b/>
      <w:bCs/>
    </w:rPr>
  </w:style>
  <w:style w:type="character" w:styleId="SubtleEmphasis">
    <w:name w:val="Subtle Emphasis"/>
    <w:basedOn w:val="DefaultParagraphFont"/>
    <w:uiPriority w:val="19"/>
    <w:qFormat/>
    <w:rsid w:val="00D1404B"/>
    <w:rPr>
      <w:i/>
      <w:iCs/>
      <w:color w:val="404040" w:themeColor="text1" w:themeTint="BF"/>
    </w:rPr>
  </w:style>
  <w:style w:type="character" w:styleId="SubtleReference">
    <w:name w:val="Subtle Reference"/>
    <w:basedOn w:val="DefaultParagraphFont"/>
    <w:uiPriority w:val="31"/>
    <w:qFormat/>
    <w:rsid w:val="00D1404B"/>
    <w:rPr>
      <w:smallCaps/>
      <w:color w:val="5A5A5A" w:themeColor="text1" w:themeTint="A5"/>
    </w:rPr>
  </w:style>
  <w:style w:type="paragraph" w:styleId="TableofAuthorities">
    <w:name w:val="table of authorities"/>
    <w:basedOn w:val="Normal"/>
    <w:next w:val="Normal"/>
    <w:uiPriority w:val="99"/>
    <w:semiHidden/>
    <w:unhideWhenUsed/>
    <w:rsid w:val="00D1404B"/>
    <w:pPr>
      <w:ind w:left="240" w:hanging="240"/>
    </w:pPr>
  </w:style>
  <w:style w:type="paragraph" w:styleId="TableofFigures">
    <w:name w:val="table of figures"/>
    <w:basedOn w:val="Normal"/>
    <w:next w:val="Normal"/>
    <w:uiPriority w:val="99"/>
    <w:semiHidden/>
    <w:unhideWhenUsed/>
    <w:rsid w:val="00D1404B"/>
  </w:style>
  <w:style w:type="paragraph" w:styleId="TOAHeading">
    <w:name w:val="toa heading"/>
    <w:basedOn w:val="Normal"/>
    <w:next w:val="Normal"/>
    <w:uiPriority w:val="99"/>
    <w:semiHidden/>
    <w:unhideWhenUsed/>
    <w:rsid w:val="00D1404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1404B"/>
    <w:pPr>
      <w:spacing w:after="100"/>
    </w:pPr>
  </w:style>
  <w:style w:type="paragraph" w:styleId="TOC2">
    <w:name w:val="toc 2"/>
    <w:basedOn w:val="Normal"/>
    <w:next w:val="Normal"/>
    <w:autoRedefine/>
    <w:uiPriority w:val="39"/>
    <w:semiHidden/>
    <w:unhideWhenUsed/>
    <w:rsid w:val="00D1404B"/>
    <w:pPr>
      <w:spacing w:after="100"/>
      <w:ind w:left="240"/>
    </w:pPr>
  </w:style>
  <w:style w:type="paragraph" w:styleId="TOC3">
    <w:name w:val="toc 3"/>
    <w:basedOn w:val="Normal"/>
    <w:next w:val="Normal"/>
    <w:autoRedefine/>
    <w:uiPriority w:val="39"/>
    <w:semiHidden/>
    <w:unhideWhenUsed/>
    <w:rsid w:val="00D1404B"/>
    <w:pPr>
      <w:spacing w:after="100"/>
      <w:ind w:left="480"/>
    </w:pPr>
  </w:style>
  <w:style w:type="paragraph" w:styleId="TOC4">
    <w:name w:val="toc 4"/>
    <w:basedOn w:val="Normal"/>
    <w:next w:val="Normal"/>
    <w:autoRedefine/>
    <w:uiPriority w:val="39"/>
    <w:semiHidden/>
    <w:unhideWhenUsed/>
    <w:rsid w:val="00D1404B"/>
    <w:pPr>
      <w:spacing w:after="100"/>
      <w:ind w:left="720"/>
    </w:pPr>
  </w:style>
  <w:style w:type="paragraph" w:styleId="TOC5">
    <w:name w:val="toc 5"/>
    <w:basedOn w:val="Normal"/>
    <w:next w:val="Normal"/>
    <w:autoRedefine/>
    <w:uiPriority w:val="39"/>
    <w:semiHidden/>
    <w:unhideWhenUsed/>
    <w:rsid w:val="00D1404B"/>
    <w:pPr>
      <w:spacing w:after="100"/>
      <w:ind w:left="960"/>
    </w:pPr>
  </w:style>
  <w:style w:type="paragraph" w:styleId="TOC6">
    <w:name w:val="toc 6"/>
    <w:basedOn w:val="Normal"/>
    <w:next w:val="Normal"/>
    <w:autoRedefine/>
    <w:uiPriority w:val="39"/>
    <w:semiHidden/>
    <w:unhideWhenUsed/>
    <w:rsid w:val="00D1404B"/>
    <w:pPr>
      <w:spacing w:after="100"/>
      <w:ind w:left="1200"/>
    </w:pPr>
  </w:style>
  <w:style w:type="paragraph" w:styleId="TOC7">
    <w:name w:val="toc 7"/>
    <w:basedOn w:val="Normal"/>
    <w:next w:val="Normal"/>
    <w:autoRedefine/>
    <w:uiPriority w:val="39"/>
    <w:semiHidden/>
    <w:unhideWhenUsed/>
    <w:rsid w:val="00D1404B"/>
    <w:pPr>
      <w:spacing w:after="100"/>
      <w:ind w:left="1440"/>
    </w:pPr>
  </w:style>
  <w:style w:type="paragraph" w:styleId="TOC8">
    <w:name w:val="toc 8"/>
    <w:basedOn w:val="Normal"/>
    <w:next w:val="Normal"/>
    <w:autoRedefine/>
    <w:uiPriority w:val="39"/>
    <w:semiHidden/>
    <w:unhideWhenUsed/>
    <w:rsid w:val="00D1404B"/>
    <w:pPr>
      <w:spacing w:after="100"/>
      <w:ind w:left="1680"/>
    </w:pPr>
  </w:style>
  <w:style w:type="paragraph" w:styleId="TOC9">
    <w:name w:val="toc 9"/>
    <w:basedOn w:val="Normal"/>
    <w:next w:val="Normal"/>
    <w:autoRedefine/>
    <w:uiPriority w:val="39"/>
    <w:semiHidden/>
    <w:unhideWhenUsed/>
    <w:rsid w:val="00D1404B"/>
    <w:pPr>
      <w:spacing w:after="100"/>
      <w:ind w:left="1920"/>
    </w:pPr>
  </w:style>
  <w:style w:type="paragraph" w:styleId="TOCHeading">
    <w:name w:val="TOC Heading"/>
    <w:basedOn w:val="Heading1"/>
    <w:next w:val="Normal"/>
    <w:uiPriority w:val="39"/>
    <w:semiHidden/>
    <w:unhideWhenUsed/>
    <w:qFormat/>
    <w:rsid w:val="00D1404B"/>
    <w:pPr>
      <w:spacing w:before="240" w:after="0"/>
      <w:outlineLvl w:val="9"/>
    </w:pPr>
    <w:rPr>
      <w:rFonts w:asciiTheme="majorHAnsi" w:eastAsiaTheme="majorEastAsia" w:hAnsiTheme="majorHAnsi" w:cstheme="majorBidi"/>
      <w:b w:val="0"/>
      <w:color w:val="365F91" w:themeColor="accent1" w:themeShade="BF"/>
      <w:sz w:val="32"/>
      <w:szCs w:val="32"/>
    </w:rPr>
  </w:style>
  <w:style w:type="character" w:styleId="UnresolvedMention">
    <w:name w:val="Unresolved Mention"/>
    <w:basedOn w:val="DefaultParagraphFont"/>
    <w:uiPriority w:val="99"/>
    <w:semiHidden/>
    <w:unhideWhenUsed/>
    <w:rsid w:val="00D1404B"/>
    <w:rPr>
      <w:color w:val="605E5C"/>
      <w:shd w:val="clear" w:color="auto" w:fill="E1DFDD"/>
    </w:rPr>
  </w:style>
  <w:style w:type="character" w:customStyle="1" w:styleId="bibarticle">
    <w:name w:val="bib_article"/>
    <w:basedOn w:val="bibbase"/>
    <w:rsid w:val="00D1404B"/>
    <w:rPr>
      <w:sz w:val="24"/>
      <w:bdr w:val="none" w:sz="0" w:space="0" w:color="auto"/>
      <w:shd w:val="clear" w:color="auto" w:fill="00FFFF"/>
    </w:rPr>
  </w:style>
  <w:style w:type="character" w:customStyle="1" w:styleId="bibdoi">
    <w:name w:val="bib_doi"/>
    <w:basedOn w:val="bibbase"/>
    <w:rsid w:val="00D1404B"/>
    <w:rPr>
      <w:sz w:val="24"/>
      <w:bdr w:val="none" w:sz="0" w:space="0" w:color="auto"/>
      <w:shd w:val="clear" w:color="auto" w:fill="00FF00"/>
    </w:rPr>
  </w:style>
  <w:style w:type="table" w:customStyle="1" w:styleId="Style">
    <w:name w:val="Style"/>
    <w:basedOn w:val="TableNormal"/>
    <w:rsid w:val="00D1404B"/>
    <w:pPr>
      <w:spacing w:after="0" w:line="240" w:lineRule="auto"/>
    </w:pPr>
    <w:rPr>
      <w:rFonts w:eastAsia="Times New Roman"/>
    </w:rPr>
    <w:tblPr>
      <w:tblStyleRowBandSize w:val="1"/>
      <w:tblStyleColBandSize w:val="1"/>
    </w:tblPr>
  </w:style>
  <w:style w:type="character" w:customStyle="1" w:styleId="bibetal">
    <w:name w:val="bib_etal"/>
    <w:basedOn w:val="bibbase"/>
    <w:rsid w:val="00D1404B"/>
    <w:rPr>
      <w:sz w:val="24"/>
      <w:bdr w:val="none" w:sz="0" w:space="0" w:color="auto"/>
      <w:shd w:val="clear" w:color="auto" w:fill="008080"/>
    </w:rPr>
  </w:style>
  <w:style w:type="character" w:customStyle="1" w:styleId="bibfname">
    <w:name w:val="bib_fname"/>
    <w:basedOn w:val="bibbase"/>
    <w:rsid w:val="00D1404B"/>
    <w:rPr>
      <w:sz w:val="24"/>
      <w:bdr w:val="none" w:sz="0" w:space="0" w:color="auto"/>
      <w:shd w:val="clear" w:color="auto" w:fill="FFFF00"/>
    </w:rPr>
  </w:style>
  <w:style w:type="character" w:customStyle="1" w:styleId="bibfpage">
    <w:name w:val="bib_fpage"/>
    <w:basedOn w:val="bibbase"/>
    <w:rsid w:val="00D1404B"/>
    <w:rPr>
      <w:sz w:val="24"/>
      <w:bdr w:val="none" w:sz="0" w:space="0" w:color="auto"/>
      <w:shd w:val="clear" w:color="auto" w:fill="808080"/>
    </w:rPr>
  </w:style>
  <w:style w:type="character" w:customStyle="1" w:styleId="bibissue">
    <w:name w:val="bib_issue"/>
    <w:basedOn w:val="bibbase"/>
    <w:rsid w:val="00D1404B"/>
    <w:rPr>
      <w:sz w:val="24"/>
      <w:bdr w:val="none" w:sz="0" w:space="0" w:color="auto"/>
      <w:shd w:val="clear" w:color="auto" w:fill="FFFF00"/>
    </w:rPr>
  </w:style>
  <w:style w:type="character" w:customStyle="1" w:styleId="bibjournal">
    <w:name w:val="bib_journal"/>
    <w:basedOn w:val="bibbase"/>
    <w:rsid w:val="00D1404B"/>
    <w:rPr>
      <w:sz w:val="24"/>
      <w:bdr w:val="none" w:sz="0" w:space="0" w:color="auto"/>
      <w:shd w:val="clear" w:color="auto" w:fill="808000"/>
    </w:rPr>
  </w:style>
  <w:style w:type="character" w:customStyle="1" w:styleId="biblpage">
    <w:name w:val="bib_lpage"/>
    <w:basedOn w:val="bibbase"/>
    <w:rsid w:val="00D1404B"/>
    <w:rPr>
      <w:sz w:val="24"/>
      <w:bdr w:val="none" w:sz="0" w:space="0" w:color="auto"/>
      <w:shd w:val="clear" w:color="auto" w:fill="808080"/>
    </w:rPr>
  </w:style>
  <w:style w:type="character" w:customStyle="1" w:styleId="bibnumber">
    <w:name w:val="bib_number"/>
    <w:basedOn w:val="bibbase"/>
    <w:rsid w:val="00D1404B"/>
    <w:rPr>
      <w:sz w:val="24"/>
      <w:bdr w:val="none" w:sz="0" w:space="0" w:color="auto"/>
      <w:shd w:val="clear" w:color="auto" w:fill="CCFFCC"/>
    </w:rPr>
  </w:style>
  <w:style w:type="character" w:customStyle="1" w:styleId="biborganization">
    <w:name w:val="bib_organization"/>
    <w:basedOn w:val="bibbase"/>
    <w:rsid w:val="00D1404B"/>
    <w:rPr>
      <w:sz w:val="24"/>
      <w:bdr w:val="none" w:sz="0" w:space="0" w:color="auto"/>
      <w:shd w:val="clear" w:color="auto" w:fill="808000"/>
    </w:rPr>
  </w:style>
  <w:style w:type="character" w:customStyle="1" w:styleId="bibsuppl">
    <w:name w:val="bib_suppl"/>
    <w:basedOn w:val="bibbase"/>
    <w:rsid w:val="00D1404B"/>
    <w:rPr>
      <w:sz w:val="24"/>
      <w:bdr w:val="none" w:sz="0" w:space="0" w:color="auto"/>
      <w:shd w:val="clear" w:color="auto" w:fill="FFFF00"/>
    </w:rPr>
  </w:style>
  <w:style w:type="character" w:customStyle="1" w:styleId="bibsurname">
    <w:name w:val="bib_surname"/>
    <w:basedOn w:val="bibbase"/>
    <w:rsid w:val="00D1404B"/>
    <w:rPr>
      <w:sz w:val="24"/>
      <w:bdr w:val="none" w:sz="0" w:space="0" w:color="auto"/>
      <w:shd w:val="clear" w:color="auto" w:fill="FFFF00"/>
    </w:rPr>
  </w:style>
  <w:style w:type="character" w:customStyle="1" w:styleId="bibunpubl">
    <w:name w:val="bib_unpubl"/>
    <w:basedOn w:val="bibbase"/>
    <w:rsid w:val="00D1404B"/>
    <w:rPr>
      <w:sz w:val="24"/>
    </w:rPr>
  </w:style>
  <w:style w:type="character" w:customStyle="1" w:styleId="biburl">
    <w:name w:val="bib_url"/>
    <w:basedOn w:val="bibbase"/>
    <w:rsid w:val="00D1404B"/>
    <w:rPr>
      <w:sz w:val="24"/>
      <w:bdr w:val="none" w:sz="0" w:space="0" w:color="auto"/>
      <w:shd w:val="clear" w:color="auto" w:fill="00FF00"/>
    </w:rPr>
  </w:style>
  <w:style w:type="character" w:customStyle="1" w:styleId="bibvolume">
    <w:name w:val="bib_volume"/>
    <w:basedOn w:val="bibbase"/>
    <w:rsid w:val="00D1404B"/>
    <w:rPr>
      <w:sz w:val="24"/>
      <w:bdr w:val="none" w:sz="0" w:space="0" w:color="auto"/>
      <w:shd w:val="clear" w:color="auto" w:fill="00FF00"/>
    </w:rPr>
  </w:style>
  <w:style w:type="character" w:customStyle="1" w:styleId="bibyear">
    <w:name w:val="bib_year"/>
    <w:basedOn w:val="bibbase"/>
    <w:rsid w:val="00D1404B"/>
    <w:rPr>
      <w:sz w:val="24"/>
      <w:bdr w:val="none" w:sz="0" w:space="0" w:color="auto"/>
      <w:shd w:val="clear" w:color="auto" w:fill="FF00FF"/>
    </w:rPr>
  </w:style>
  <w:style w:type="character" w:customStyle="1" w:styleId="citebib">
    <w:name w:val="cite_bib"/>
    <w:basedOn w:val="citebase"/>
    <w:rsid w:val="00D1404B"/>
    <w:rPr>
      <w:sz w:val="24"/>
      <w:bdr w:val="none" w:sz="0" w:space="0" w:color="auto"/>
      <w:shd w:val="clear" w:color="auto" w:fill="00FFFF"/>
    </w:rPr>
  </w:style>
  <w:style w:type="character" w:customStyle="1" w:styleId="citebox">
    <w:name w:val="cite_box"/>
    <w:basedOn w:val="citebase"/>
    <w:rsid w:val="00D1404B"/>
    <w:rPr>
      <w:sz w:val="24"/>
      <w:bdr w:val="none" w:sz="0" w:space="0" w:color="auto"/>
      <w:shd w:val="clear" w:color="auto" w:fill="CCC8FC"/>
    </w:rPr>
  </w:style>
  <w:style w:type="character" w:customStyle="1" w:styleId="citefig">
    <w:name w:val="cite_fig"/>
    <w:basedOn w:val="citebase"/>
    <w:rsid w:val="00D1404B"/>
    <w:rPr>
      <w:color w:val="auto"/>
      <w:sz w:val="24"/>
      <w:bdr w:val="none" w:sz="0" w:space="0" w:color="auto"/>
      <w:shd w:val="clear" w:color="auto" w:fill="00FF00"/>
    </w:rPr>
  </w:style>
  <w:style w:type="character" w:customStyle="1" w:styleId="citetbl">
    <w:name w:val="cite_tbl"/>
    <w:basedOn w:val="citebase"/>
    <w:rsid w:val="00D1404B"/>
    <w:rPr>
      <w:color w:val="auto"/>
      <w:sz w:val="24"/>
      <w:bdr w:val="none" w:sz="0" w:space="0" w:color="auto"/>
      <w:shd w:val="clear" w:color="auto" w:fill="FF00FF"/>
    </w:rPr>
  </w:style>
  <w:style w:type="character" w:customStyle="1" w:styleId="bibdeg">
    <w:name w:val="bib_deg"/>
    <w:basedOn w:val="bibbase"/>
    <w:rsid w:val="00D1404B"/>
    <w:rPr>
      <w:sz w:val="24"/>
    </w:rPr>
  </w:style>
  <w:style w:type="character" w:customStyle="1" w:styleId="bibsuffix">
    <w:name w:val="bib_suffix"/>
    <w:basedOn w:val="bibbase"/>
    <w:rsid w:val="00D1404B"/>
    <w:rPr>
      <w:sz w:val="24"/>
    </w:rPr>
  </w:style>
  <w:style w:type="character" w:customStyle="1" w:styleId="bibcomment">
    <w:name w:val="bib_comment"/>
    <w:basedOn w:val="bibbase"/>
    <w:rsid w:val="00D1404B"/>
    <w:rPr>
      <w:sz w:val="24"/>
    </w:rPr>
  </w:style>
  <w:style w:type="character" w:customStyle="1" w:styleId="audeg">
    <w:name w:val="au_deg"/>
    <w:basedOn w:val="aubase"/>
    <w:rsid w:val="00D1404B"/>
    <w:rPr>
      <w:sz w:val="24"/>
      <w:bdr w:val="none" w:sz="0" w:space="0" w:color="auto"/>
      <w:shd w:val="clear" w:color="auto" w:fill="FFFF00"/>
    </w:rPr>
  </w:style>
  <w:style w:type="character" w:customStyle="1" w:styleId="aufname">
    <w:name w:val="au_fname"/>
    <w:basedOn w:val="aubase"/>
    <w:rsid w:val="00D1404B"/>
    <w:rPr>
      <w:sz w:val="24"/>
      <w:bdr w:val="none" w:sz="0" w:space="0" w:color="auto"/>
      <w:shd w:val="clear" w:color="auto" w:fill="00FFFF"/>
    </w:rPr>
  </w:style>
  <w:style w:type="character" w:customStyle="1" w:styleId="aurole">
    <w:name w:val="au_role"/>
    <w:basedOn w:val="aubase"/>
    <w:rsid w:val="00D1404B"/>
    <w:rPr>
      <w:sz w:val="24"/>
      <w:bdr w:val="none" w:sz="0" w:space="0" w:color="auto"/>
      <w:shd w:val="clear" w:color="auto" w:fill="808000"/>
    </w:rPr>
  </w:style>
  <w:style w:type="character" w:customStyle="1" w:styleId="ausuffix">
    <w:name w:val="au_suffix"/>
    <w:basedOn w:val="aubase"/>
    <w:rsid w:val="00D1404B"/>
    <w:rPr>
      <w:sz w:val="24"/>
      <w:bdr w:val="none" w:sz="0" w:space="0" w:color="auto"/>
      <w:shd w:val="clear" w:color="auto" w:fill="FF00FF"/>
    </w:rPr>
  </w:style>
  <w:style w:type="character" w:customStyle="1" w:styleId="ausurname">
    <w:name w:val="au_surname"/>
    <w:basedOn w:val="aubase"/>
    <w:rsid w:val="00D1404B"/>
    <w:rPr>
      <w:sz w:val="24"/>
      <w:bdr w:val="none" w:sz="0" w:space="0" w:color="auto"/>
      <w:shd w:val="clear" w:color="auto" w:fill="00FF00"/>
    </w:rPr>
  </w:style>
  <w:style w:type="character" w:customStyle="1" w:styleId="bibbase">
    <w:name w:val="bib_base"/>
    <w:rsid w:val="00D1404B"/>
    <w:rPr>
      <w:sz w:val="24"/>
    </w:rPr>
  </w:style>
  <w:style w:type="character" w:customStyle="1" w:styleId="aubase">
    <w:name w:val="au_base"/>
    <w:rsid w:val="00D1404B"/>
    <w:rPr>
      <w:sz w:val="24"/>
    </w:rPr>
  </w:style>
  <w:style w:type="character" w:customStyle="1" w:styleId="citebase">
    <w:name w:val="cite_base"/>
    <w:rsid w:val="00D1404B"/>
    <w:rPr>
      <w:sz w:val="24"/>
    </w:rPr>
  </w:style>
  <w:style w:type="character" w:customStyle="1" w:styleId="citefn">
    <w:name w:val="cite_fn"/>
    <w:basedOn w:val="citebase"/>
    <w:rsid w:val="00D1404B"/>
    <w:rPr>
      <w:sz w:val="24"/>
      <w:shd w:val="clear" w:color="auto" w:fill="FF8B8B"/>
    </w:rPr>
  </w:style>
  <w:style w:type="character" w:customStyle="1" w:styleId="aucollab">
    <w:name w:val="au_collab"/>
    <w:basedOn w:val="aubase"/>
    <w:rsid w:val="00D1404B"/>
    <w:rPr>
      <w:sz w:val="24"/>
      <w:bdr w:val="none" w:sz="0" w:space="0" w:color="auto"/>
      <w:shd w:val="clear" w:color="auto" w:fill="C0C0C0"/>
    </w:rPr>
  </w:style>
  <w:style w:type="character" w:customStyle="1" w:styleId="citetfn">
    <w:name w:val="cite_tfn"/>
    <w:basedOn w:val="citebase"/>
    <w:rsid w:val="00D1404B"/>
    <w:rPr>
      <w:sz w:val="24"/>
      <w:bdr w:val="none" w:sz="0" w:space="0" w:color="auto"/>
      <w:shd w:val="clear" w:color="auto" w:fill="FBBA79"/>
    </w:rPr>
  </w:style>
  <w:style w:type="character" w:customStyle="1" w:styleId="citeen">
    <w:name w:val="cite_en"/>
    <w:basedOn w:val="citebase"/>
    <w:rsid w:val="00D1404B"/>
    <w:rPr>
      <w:sz w:val="24"/>
      <w:shd w:val="clear" w:color="auto" w:fill="FFFF00"/>
      <w:vertAlign w:val="superscript"/>
    </w:rPr>
  </w:style>
  <w:style w:type="character" w:customStyle="1" w:styleId="eqno">
    <w:name w:val="eq_no"/>
    <w:basedOn w:val="citebase"/>
    <w:rsid w:val="00D1404B"/>
    <w:rPr>
      <w:sz w:val="24"/>
    </w:rPr>
  </w:style>
  <w:style w:type="character" w:customStyle="1" w:styleId="citeeq">
    <w:name w:val="cite_eq"/>
    <w:basedOn w:val="citebase"/>
    <w:rsid w:val="00D1404B"/>
    <w:rPr>
      <w:sz w:val="24"/>
      <w:bdr w:val="none" w:sz="0" w:space="0" w:color="auto"/>
      <w:shd w:val="clear" w:color="auto" w:fill="FFAE37"/>
    </w:rPr>
  </w:style>
  <w:style w:type="character" w:customStyle="1" w:styleId="bibmedline">
    <w:name w:val="bib_medline"/>
    <w:basedOn w:val="bibbase"/>
    <w:rsid w:val="00D1404B"/>
    <w:rPr>
      <w:sz w:val="24"/>
    </w:rPr>
  </w:style>
  <w:style w:type="character" w:customStyle="1" w:styleId="citefignomove">
    <w:name w:val="cite_fig_nomove"/>
    <w:basedOn w:val="citebase"/>
    <w:rsid w:val="00D1404B"/>
    <w:rPr>
      <w:sz w:val="19"/>
      <w:bdr w:val="none" w:sz="0" w:space="0" w:color="auto"/>
      <w:shd w:val="clear" w:color="auto" w:fill="99CC00"/>
    </w:rPr>
  </w:style>
  <w:style w:type="character" w:customStyle="1" w:styleId="citetblnomove">
    <w:name w:val="cite_tbl_nomove"/>
    <w:basedOn w:val="citebase"/>
    <w:rsid w:val="00D1404B"/>
    <w:rPr>
      <w:sz w:val="19"/>
      <w:bdr w:val="none" w:sz="0" w:space="0" w:color="auto"/>
      <w:shd w:val="clear" w:color="auto" w:fill="9966FF"/>
    </w:rPr>
  </w:style>
  <w:style w:type="character" w:customStyle="1" w:styleId="citeboxnomove">
    <w:name w:val="cite_box_nomove"/>
    <w:basedOn w:val="citebase"/>
    <w:rsid w:val="00D1404B"/>
    <w:rPr>
      <w:sz w:val="19"/>
      <w:bdr w:val="none" w:sz="0" w:space="0" w:color="auto"/>
      <w:shd w:val="clear" w:color="auto" w:fill="B873DF"/>
    </w:rPr>
  </w:style>
  <w:style w:type="paragraph" w:customStyle="1" w:styleId="BaseHeading">
    <w:name w:val="Base_Heading"/>
    <w:rsid w:val="00D1404B"/>
    <w:pPr>
      <w:keepNext/>
      <w:spacing w:before="240" w:after="0" w:line="240" w:lineRule="auto"/>
      <w:outlineLvl w:val="0"/>
    </w:pPr>
    <w:rPr>
      <w:rFonts w:ascii="Arial" w:eastAsia="Times New Roman" w:hAnsi="Arial" w:cs="Times New Roman"/>
      <w:kern w:val="28"/>
      <w:sz w:val="28"/>
      <w:szCs w:val="20"/>
      <w:lang w:val="en-US" w:eastAsia="en-US"/>
    </w:rPr>
  </w:style>
  <w:style w:type="paragraph" w:customStyle="1" w:styleId="BaseText">
    <w:name w:val="Base_Text"/>
    <w:rsid w:val="00D1404B"/>
    <w:pPr>
      <w:spacing w:before="120" w:after="0" w:line="240" w:lineRule="auto"/>
    </w:pPr>
    <w:rPr>
      <w:rFonts w:ascii="Times New Roman" w:eastAsia="Times New Roman" w:hAnsi="Times New Roman" w:cs="Times New Roman"/>
      <w:sz w:val="20"/>
      <w:szCs w:val="20"/>
      <w:lang w:val="en-US" w:eastAsia="en-US"/>
    </w:rPr>
  </w:style>
  <w:style w:type="paragraph" w:customStyle="1" w:styleId="TI">
    <w:name w:val="TI"/>
    <w:basedOn w:val="BaseHeading"/>
    <w:rsid w:val="00D1404B"/>
    <w:pPr>
      <w:spacing w:after="240"/>
    </w:pPr>
    <w:rPr>
      <w:sz w:val="36"/>
    </w:rPr>
  </w:style>
  <w:style w:type="paragraph" w:customStyle="1" w:styleId="RRH">
    <w:name w:val="RRH"/>
    <w:basedOn w:val="BaseHeading"/>
    <w:rsid w:val="00D1404B"/>
    <w:rPr>
      <w:snapToGrid w:val="0"/>
      <w:sz w:val="24"/>
    </w:rPr>
  </w:style>
  <w:style w:type="paragraph" w:customStyle="1" w:styleId="LRH">
    <w:name w:val="LRH"/>
    <w:basedOn w:val="BaseHeading"/>
    <w:rsid w:val="00D1404B"/>
    <w:rPr>
      <w:snapToGrid w:val="0"/>
      <w:sz w:val="24"/>
    </w:rPr>
  </w:style>
  <w:style w:type="paragraph" w:customStyle="1" w:styleId="DT">
    <w:name w:val="DT"/>
    <w:basedOn w:val="BaseHeading"/>
    <w:rsid w:val="00D1404B"/>
    <w:rPr>
      <w:b/>
      <w:snapToGrid w:val="0"/>
    </w:rPr>
  </w:style>
  <w:style w:type="paragraph" w:customStyle="1" w:styleId="AU">
    <w:name w:val="AU"/>
    <w:basedOn w:val="BaseText"/>
    <w:rsid w:val="00D1404B"/>
    <w:pPr>
      <w:spacing w:after="120"/>
    </w:pPr>
    <w:rPr>
      <w:rFonts w:ascii="Arial" w:hAnsi="Arial"/>
      <w:b/>
      <w:sz w:val="24"/>
    </w:rPr>
  </w:style>
  <w:style w:type="paragraph" w:customStyle="1" w:styleId="AFFL">
    <w:name w:val="AFFL"/>
    <w:basedOn w:val="BaseText"/>
    <w:rsid w:val="00D1404B"/>
  </w:style>
  <w:style w:type="paragraph" w:customStyle="1" w:styleId="CORR">
    <w:name w:val="CORR"/>
    <w:basedOn w:val="BaseText"/>
    <w:rsid w:val="00D1404B"/>
  </w:style>
  <w:style w:type="paragraph" w:customStyle="1" w:styleId="AB">
    <w:name w:val="AB"/>
    <w:basedOn w:val="BaseHeading"/>
    <w:rsid w:val="00D1404B"/>
    <w:rPr>
      <w:b/>
      <w:snapToGrid w:val="0"/>
      <w:sz w:val="24"/>
    </w:rPr>
  </w:style>
  <w:style w:type="paragraph" w:customStyle="1" w:styleId="AB-TXT">
    <w:name w:val="AB-TXT"/>
    <w:basedOn w:val="BaseText"/>
    <w:rsid w:val="00D1404B"/>
    <w:pPr>
      <w:spacing w:after="120"/>
      <w:ind w:firstLine="1440"/>
    </w:pPr>
    <w:rPr>
      <w:sz w:val="24"/>
    </w:rPr>
  </w:style>
  <w:style w:type="paragraph" w:customStyle="1" w:styleId="KYWD">
    <w:name w:val="KYWD"/>
    <w:basedOn w:val="BaseText"/>
    <w:rsid w:val="00D1404B"/>
    <w:pPr>
      <w:spacing w:after="240"/>
    </w:pPr>
    <w:rPr>
      <w:rFonts w:ascii="Arial" w:hAnsi="Arial"/>
      <w:sz w:val="24"/>
    </w:rPr>
  </w:style>
  <w:style w:type="paragraph" w:customStyle="1" w:styleId="FTN">
    <w:name w:val="FTN"/>
    <w:basedOn w:val="BaseText"/>
    <w:rsid w:val="00D1404B"/>
    <w:rPr>
      <w:i/>
    </w:rPr>
  </w:style>
  <w:style w:type="paragraph" w:customStyle="1" w:styleId="H1">
    <w:name w:val="H1"/>
    <w:basedOn w:val="BaseHeading"/>
    <w:rsid w:val="00D1404B"/>
    <w:rPr>
      <w:b/>
      <w:snapToGrid w:val="0"/>
    </w:rPr>
  </w:style>
  <w:style w:type="paragraph" w:customStyle="1" w:styleId="H2">
    <w:name w:val="H2"/>
    <w:basedOn w:val="BaseHeading"/>
    <w:rsid w:val="00D1404B"/>
    <w:pPr>
      <w:outlineLvl w:val="1"/>
    </w:pPr>
  </w:style>
  <w:style w:type="paragraph" w:customStyle="1" w:styleId="H3">
    <w:name w:val="H3"/>
    <w:basedOn w:val="BaseHeading"/>
    <w:rsid w:val="00D1404B"/>
    <w:pPr>
      <w:outlineLvl w:val="2"/>
    </w:pPr>
    <w:rPr>
      <w:b/>
      <w:sz w:val="24"/>
      <w:szCs w:val="22"/>
    </w:rPr>
  </w:style>
  <w:style w:type="paragraph" w:customStyle="1" w:styleId="H4">
    <w:name w:val="H4"/>
    <w:basedOn w:val="BaseHeading"/>
    <w:rsid w:val="00D1404B"/>
    <w:pPr>
      <w:outlineLvl w:val="3"/>
    </w:pPr>
    <w:rPr>
      <w:b/>
      <w:sz w:val="22"/>
    </w:rPr>
  </w:style>
  <w:style w:type="paragraph" w:customStyle="1" w:styleId="H5">
    <w:name w:val="H5"/>
    <w:basedOn w:val="BaseHeading"/>
    <w:rsid w:val="00D1404B"/>
    <w:pPr>
      <w:outlineLvl w:val="4"/>
    </w:pPr>
    <w:rPr>
      <w:rFonts w:ascii="Times New Roman" w:hAnsi="Times New Roman"/>
      <w:b/>
      <w:snapToGrid w:val="0"/>
      <w:sz w:val="22"/>
    </w:rPr>
  </w:style>
  <w:style w:type="paragraph" w:customStyle="1" w:styleId="TXT-1">
    <w:name w:val="TXT-1"/>
    <w:basedOn w:val="BaseText"/>
    <w:rsid w:val="00D1404B"/>
    <w:pPr>
      <w:ind w:firstLine="720"/>
    </w:pPr>
    <w:rPr>
      <w:sz w:val="24"/>
    </w:rPr>
  </w:style>
  <w:style w:type="paragraph" w:customStyle="1" w:styleId="TXT-2">
    <w:name w:val="TXT-2"/>
    <w:basedOn w:val="BaseText"/>
    <w:rsid w:val="00D1404B"/>
    <w:pPr>
      <w:ind w:firstLine="720"/>
    </w:pPr>
    <w:rPr>
      <w:sz w:val="24"/>
    </w:rPr>
  </w:style>
  <w:style w:type="paragraph" w:customStyle="1" w:styleId="EQ">
    <w:name w:val="EQ"/>
    <w:basedOn w:val="BaseText"/>
    <w:rsid w:val="00D1404B"/>
    <w:pPr>
      <w:jc w:val="center"/>
    </w:pPr>
    <w:rPr>
      <w:sz w:val="24"/>
    </w:rPr>
  </w:style>
  <w:style w:type="paragraph" w:customStyle="1" w:styleId="NL">
    <w:name w:val="NL"/>
    <w:basedOn w:val="BaseText"/>
    <w:rsid w:val="00D1404B"/>
    <w:rPr>
      <w:sz w:val="24"/>
    </w:rPr>
  </w:style>
  <w:style w:type="paragraph" w:customStyle="1" w:styleId="UL">
    <w:name w:val="UL"/>
    <w:basedOn w:val="BaseText"/>
    <w:rsid w:val="00D1404B"/>
    <w:pPr>
      <w:ind w:left="720" w:hanging="720"/>
    </w:pPr>
    <w:rPr>
      <w:sz w:val="24"/>
    </w:rPr>
  </w:style>
  <w:style w:type="paragraph" w:customStyle="1" w:styleId="BL">
    <w:name w:val="BL"/>
    <w:basedOn w:val="BaseText"/>
    <w:rsid w:val="00D1404B"/>
    <w:rPr>
      <w:sz w:val="24"/>
    </w:rPr>
  </w:style>
  <w:style w:type="paragraph" w:customStyle="1" w:styleId="TT">
    <w:name w:val="TT"/>
    <w:basedOn w:val="BaseText"/>
    <w:rsid w:val="00D1404B"/>
    <w:rPr>
      <w:rFonts w:ascii="Arial" w:hAnsi="Arial"/>
      <w:b/>
      <w:sz w:val="28"/>
    </w:rPr>
  </w:style>
  <w:style w:type="paragraph" w:customStyle="1" w:styleId="TCH">
    <w:name w:val="TCH"/>
    <w:basedOn w:val="BaseText"/>
    <w:rsid w:val="00D1404B"/>
    <w:pPr>
      <w:spacing w:before="0"/>
    </w:pPr>
    <w:rPr>
      <w:rFonts w:ascii="Arial" w:hAnsi="Arial"/>
      <w:b/>
      <w:sz w:val="24"/>
    </w:rPr>
  </w:style>
  <w:style w:type="paragraph" w:customStyle="1" w:styleId="T-TXT">
    <w:name w:val="T-TXT"/>
    <w:basedOn w:val="BaseText"/>
    <w:rsid w:val="00D1404B"/>
    <w:pPr>
      <w:spacing w:before="0"/>
    </w:pPr>
    <w:rPr>
      <w:rFonts w:ascii="Arial" w:hAnsi="Arial"/>
      <w:sz w:val="24"/>
    </w:rPr>
  </w:style>
  <w:style w:type="paragraph" w:customStyle="1" w:styleId="TFN">
    <w:name w:val="TFN"/>
    <w:basedOn w:val="BaseText"/>
    <w:rsid w:val="00D1404B"/>
    <w:rPr>
      <w:rFonts w:ascii="Arial" w:hAnsi="Arial"/>
    </w:rPr>
  </w:style>
  <w:style w:type="paragraph" w:customStyle="1" w:styleId="REF">
    <w:name w:val="REF"/>
    <w:basedOn w:val="BaseHeading"/>
    <w:rsid w:val="00D1404B"/>
    <w:rPr>
      <w:b/>
      <w:snapToGrid w:val="0"/>
      <w:sz w:val="24"/>
    </w:rPr>
  </w:style>
  <w:style w:type="paragraph" w:customStyle="1" w:styleId="FIG">
    <w:name w:val="FIG"/>
    <w:basedOn w:val="BaseHeading"/>
    <w:rsid w:val="00D1404B"/>
    <w:rPr>
      <w:sz w:val="20"/>
    </w:rPr>
  </w:style>
  <w:style w:type="paragraph" w:customStyle="1" w:styleId="ERR">
    <w:name w:val="ERR"/>
    <w:basedOn w:val="BaseText"/>
    <w:rsid w:val="00D1404B"/>
    <w:pPr>
      <w:ind w:firstLine="1440"/>
    </w:pPr>
    <w:rPr>
      <w:sz w:val="24"/>
    </w:rPr>
  </w:style>
  <w:style w:type="paragraph" w:customStyle="1" w:styleId="TXT">
    <w:name w:val="TXT"/>
    <w:basedOn w:val="BaseText"/>
    <w:rsid w:val="00D1404B"/>
    <w:rPr>
      <w:sz w:val="24"/>
    </w:rPr>
  </w:style>
  <w:style w:type="paragraph" w:customStyle="1" w:styleId="EXT">
    <w:name w:val="EXT"/>
    <w:basedOn w:val="BaseText"/>
    <w:rsid w:val="00D1404B"/>
    <w:pPr>
      <w:ind w:firstLine="1440"/>
      <w:jc w:val="center"/>
    </w:pPr>
  </w:style>
  <w:style w:type="paragraph" w:customStyle="1" w:styleId="DT-INT">
    <w:name w:val="DT-INT"/>
    <w:basedOn w:val="BaseHeading"/>
    <w:next w:val="BaseHeading"/>
    <w:rsid w:val="00D1404B"/>
    <w:rPr>
      <w:b/>
      <w:snapToGrid w:val="0"/>
    </w:rPr>
  </w:style>
  <w:style w:type="paragraph" w:customStyle="1" w:styleId="DT-PRE">
    <w:name w:val="DT-PRE"/>
    <w:basedOn w:val="BaseHeading"/>
    <w:next w:val="BaseHeading"/>
    <w:rsid w:val="00D1404B"/>
    <w:rPr>
      <w:b/>
      <w:snapToGrid w:val="0"/>
    </w:rPr>
  </w:style>
  <w:style w:type="paragraph" w:customStyle="1" w:styleId="TI-INT">
    <w:name w:val="TI-INT"/>
    <w:basedOn w:val="BaseHeading"/>
    <w:next w:val="BaseHeading"/>
    <w:rsid w:val="00D1404B"/>
    <w:rPr>
      <w:b/>
    </w:rPr>
  </w:style>
  <w:style w:type="paragraph" w:customStyle="1" w:styleId="TI-PRE">
    <w:name w:val="TI-PRE"/>
    <w:basedOn w:val="BaseHeading"/>
    <w:next w:val="BaseText"/>
    <w:rsid w:val="00D1404B"/>
    <w:rPr>
      <w:b/>
    </w:rPr>
  </w:style>
  <w:style w:type="paragraph" w:customStyle="1" w:styleId="AU-INT">
    <w:name w:val="AU-INT"/>
    <w:basedOn w:val="BaseText"/>
    <w:next w:val="BaseText"/>
    <w:rsid w:val="00D1404B"/>
    <w:pPr>
      <w:jc w:val="right"/>
    </w:pPr>
  </w:style>
  <w:style w:type="paragraph" w:customStyle="1" w:styleId="AU-PRE">
    <w:name w:val="AU-PRE"/>
    <w:basedOn w:val="BaseText"/>
    <w:next w:val="BaseText"/>
    <w:rsid w:val="00D1404B"/>
    <w:pPr>
      <w:jc w:val="right"/>
    </w:pPr>
  </w:style>
  <w:style w:type="paragraph" w:customStyle="1" w:styleId="IPTITLE">
    <w:name w:val="IPTITLE"/>
    <w:basedOn w:val="BaseHeading"/>
    <w:next w:val="BaseHeading"/>
    <w:rsid w:val="00D1404B"/>
    <w:pPr>
      <w:outlineLvl w:val="1"/>
    </w:pPr>
    <w:rPr>
      <w:b/>
      <w:sz w:val="20"/>
    </w:rPr>
  </w:style>
  <w:style w:type="paragraph" w:customStyle="1" w:styleId="CMEH">
    <w:name w:val="CMEH"/>
    <w:basedOn w:val="BaseHeading"/>
    <w:next w:val="BaseHeading"/>
    <w:rsid w:val="00D1404B"/>
    <w:rPr>
      <w:b/>
      <w:sz w:val="20"/>
    </w:rPr>
  </w:style>
  <w:style w:type="paragraph" w:customStyle="1" w:styleId="TI-ID">
    <w:name w:val="TI-ID"/>
    <w:basedOn w:val="BaseHeading"/>
    <w:next w:val="BaseHeading"/>
    <w:rsid w:val="00D1404B"/>
    <w:rPr>
      <w:b/>
    </w:rPr>
  </w:style>
  <w:style w:type="paragraph" w:customStyle="1" w:styleId="AU-ID">
    <w:name w:val="AU-ID"/>
    <w:basedOn w:val="BaseText"/>
    <w:next w:val="BaseText"/>
    <w:rsid w:val="00D1404B"/>
    <w:pPr>
      <w:spacing w:after="240"/>
    </w:pPr>
    <w:rPr>
      <w:rFonts w:ascii="Arial" w:hAnsi="Arial"/>
      <w:b/>
    </w:rPr>
  </w:style>
  <w:style w:type="paragraph" w:customStyle="1" w:styleId="TI-COM">
    <w:name w:val="TI-COM"/>
    <w:basedOn w:val="BaseHeading"/>
    <w:next w:val="BaseText"/>
    <w:rsid w:val="00D1404B"/>
    <w:rPr>
      <w:b/>
    </w:rPr>
  </w:style>
  <w:style w:type="paragraph" w:customStyle="1" w:styleId="DT-LET">
    <w:name w:val="DT-LET"/>
    <w:basedOn w:val="BaseHeading"/>
    <w:next w:val="BaseHeading"/>
    <w:rsid w:val="00D1404B"/>
    <w:rPr>
      <w:b/>
      <w:snapToGrid w:val="0"/>
    </w:rPr>
  </w:style>
  <w:style w:type="paragraph" w:customStyle="1" w:styleId="TI-LET">
    <w:name w:val="TI-LET"/>
    <w:basedOn w:val="BaseHeading"/>
    <w:next w:val="BaseHeading"/>
    <w:rsid w:val="00D1404B"/>
    <w:rPr>
      <w:b/>
      <w:sz w:val="36"/>
    </w:rPr>
  </w:style>
  <w:style w:type="paragraph" w:customStyle="1" w:styleId="CR">
    <w:name w:val="CR"/>
    <w:basedOn w:val="BaseText"/>
    <w:next w:val="BaseText"/>
    <w:rsid w:val="00D1404B"/>
  </w:style>
  <w:style w:type="paragraph" w:customStyle="1" w:styleId="AU-COM">
    <w:name w:val="AU-COM"/>
    <w:basedOn w:val="BaseText"/>
    <w:rsid w:val="00D1404B"/>
    <w:pPr>
      <w:spacing w:before="240"/>
      <w:jc w:val="right"/>
    </w:pPr>
  </w:style>
  <w:style w:type="paragraph" w:customStyle="1" w:styleId="AU-LET">
    <w:name w:val="AU-LET"/>
    <w:basedOn w:val="BaseText"/>
    <w:next w:val="BaseText"/>
    <w:rsid w:val="00D1404B"/>
    <w:pPr>
      <w:spacing w:before="240"/>
      <w:jc w:val="right"/>
    </w:pPr>
  </w:style>
  <w:style w:type="paragraph" w:customStyle="1" w:styleId="ERTI">
    <w:name w:val="ERTI"/>
    <w:basedOn w:val="BaseHeading"/>
    <w:next w:val="BaseHeading"/>
    <w:rsid w:val="00D1404B"/>
    <w:pPr>
      <w:spacing w:after="240"/>
    </w:pPr>
    <w:rPr>
      <w:b/>
      <w:sz w:val="36"/>
    </w:rPr>
  </w:style>
  <w:style w:type="paragraph" w:customStyle="1" w:styleId="ERAU">
    <w:name w:val="ERAU"/>
    <w:basedOn w:val="BaseText"/>
    <w:next w:val="BaseText"/>
    <w:rsid w:val="00D1404B"/>
    <w:pPr>
      <w:spacing w:after="240"/>
    </w:pPr>
    <w:rPr>
      <w:b/>
    </w:rPr>
  </w:style>
  <w:style w:type="paragraph" w:customStyle="1" w:styleId="REF1">
    <w:name w:val="REF1"/>
    <w:basedOn w:val="BaseText"/>
    <w:next w:val="BaseText"/>
    <w:rsid w:val="00D1404B"/>
    <w:pPr>
      <w:widowControl w:val="0"/>
      <w:tabs>
        <w:tab w:val="left" w:pos="720"/>
        <w:tab w:val="left" w:pos="1260"/>
      </w:tabs>
      <w:ind w:left="720" w:hanging="720"/>
    </w:pPr>
    <w:rPr>
      <w:snapToGrid w:val="0"/>
      <w:sz w:val="24"/>
    </w:rPr>
  </w:style>
  <w:style w:type="paragraph" w:customStyle="1" w:styleId="UID">
    <w:name w:val="UID"/>
    <w:basedOn w:val="BaseText"/>
    <w:next w:val="BaseText"/>
    <w:rsid w:val="00D1404B"/>
  </w:style>
  <w:style w:type="paragraph" w:customStyle="1" w:styleId="ORCID">
    <w:name w:val="ORCID"/>
    <w:basedOn w:val="BaseText"/>
    <w:link w:val="ORCIDChar"/>
    <w:qFormat/>
    <w:rsid w:val="00D1404B"/>
    <w:pPr>
      <w:autoSpaceDE w:val="0"/>
      <w:autoSpaceDN w:val="0"/>
      <w:adjustRightInd w:val="0"/>
      <w:spacing w:after="120"/>
    </w:pPr>
    <w:rPr>
      <w:szCs w:val="24"/>
    </w:rPr>
  </w:style>
  <w:style w:type="character" w:customStyle="1" w:styleId="ORCIDChar">
    <w:name w:val="ORCID Char"/>
    <w:link w:val="ORCID"/>
    <w:rsid w:val="00D1404B"/>
    <w:rPr>
      <w:rFonts w:ascii="Times New Roman" w:eastAsia="Times New Roman" w:hAnsi="Times New Roman" w:cs="Times New Roman"/>
      <w:sz w:val="20"/>
      <w:lang w:val="en-US" w:eastAsia="en-US"/>
    </w:rPr>
  </w:style>
  <w:style w:type="paragraph" w:customStyle="1" w:styleId="AWDGRP">
    <w:name w:val="AWDGRP"/>
    <w:basedOn w:val="BaseText"/>
    <w:qFormat/>
    <w:rsid w:val="00D1404B"/>
    <w:rPr>
      <w:sz w:val="24"/>
    </w:rPr>
  </w:style>
  <w:style w:type="paragraph" w:customStyle="1" w:styleId="AWDID">
    <w:name w:val="AWDID"/>
    <w:basedOn w:val="BaseText"/>
    <w:qFormat/>
    <w:rsid w:val="00D1404B"/>
    <w:rPr>
      <w:sz w:val="24"/>
    </w:rPr>
  </w:style>
  <w:style w:type="paragraph" w:customStyle="1" w:styleId="FUND">
    <w:name w:val="FUND"/>
    <w:basedOn w:val="BaseText"/>
    <w:qFormat/>
    <w:rsid w:val="00D1404B"/>
    <w:rPr>
      <w:sz w:val="24"/>
    </w:rPr>
  </w:style>
  <w:style w:type="paragraph" w:customStyle="1" w:styleId="RING">
    <w:name w:val="RING"/>
    <w:basedOn w:val="BaseText"/>
    <w:link w:val="RINGChar"/>
    <w:qFormat/>
    <w:rsid w:val="00D1404B"/>
    <w:pPr>
      <w:autoSpaceDE w:val="0"/>
      <w:autoSpaceDN w:val="0"/>
      <w:adjustRightInd w:val="0"/>
      <w:spacing w:after="120"/>
    </w:pPr>
    <w:rPr>
      <w:szCs w:val="24"/>
    </w:rPr>
  </w:style>
  <w:style w:type="character" w:customStyle="1" w:styleId="RINGChar">
    <w:name w:val="RING Char"/>
    <w:link w:val="RING"/>
    <w:rsid w:val="00D1404B"/>
    <w:rPr>
      <w:rFonts w:ascii="Times New Roman" w:eastAsia="Times New Roman" w:hAnsi="Times New Roman" w:cs="Times New Roman"/>
      <w:sz w:val="20"/>
      <w:lang w:val="en-US" w:eastAsia="en-US"/>
    </w:rPr>
  </w:style>
  <w:style w:type="paragraph" w:customStyle="1" w:styleId="DOI">
    <w:name w:val="DOI"/>
    <w:basedOn w:val="BaseText"/>
    <w:qFormat/>
    <w:rsid w:val="00D1404B"/>
    <w:pPr>
      <w:autoSpaceDE w:val="0"/>
      <w:autoSpaceDN w:val="0"/>
      <w:adjustRightInd w:val="0"/>
    </w:pPr>
    <w:rPr>
      <w:szCs w:val="24"/>
    </w:rPr>
  </w:style>
  <w:style w:type="paragraph" w:customStyle="1" w:styleId="REC-ACC">
    <w:name w:val="REC-ACC"/>
    <w:basedOn w:val="BaseText"/>
    <w:qFormat/>
    <w:rsid w:val="00D1404B"/>
    <w:pPr>
      <w:autoSpaceDE w:val="0"/>
      <w:autoSpaceDN w:val="0"/>
      <w:adjustRightInd w:val="0"/>
    </w:pPr>
    <w:rPr>
      <w:szCs w:val="24"/>
    </w:rPr>
  </w:style>
  <w:style w:type="table" w:customStyle="1" w:styleId="Style1">
    <w:name w:val="Style1"/>
    <w:basedOn w:val="TableNormal"/>
    <w:rsid w:val="00A6009C"/>
    <w:pPr>
      <w:spacing w:after="0" w:line="240" w:lineRule="auto"/>
    </w:pPr>
    <w:rPr>
      <w:rFonts w:eastAsia="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45AF3F48430CB4D9F1BAA7366083D8D" ma:contentTypeVersion="13" ma:contentTypeDescription="Crie um novo documento." ma:contentTypeScope="" ma:versionID="6e0c6750b4a1285be72a19a2c666deec">
  <xsd:schema xmlns:xsd="http://www.w3.org/2001/XMLSchema" xmlns:xs="http://www.w3.org/2001/XMLSchema" xmlns:p="http://schemas.microsoft.com/office/2006/metadata/properties" xmlns:ns2="7e594b1e-96fe-4216-b064-4bc747f64636" xmlns:ns3="fc172fc7-09f7-45ca-a0a2-b749eae7a260" targetNamespace="http://schemas.microsoft.com/office/2006/metadata/properties" ma:root="true" ma:fieldsID="3eab16a659e12e13ea2fb3bc702a2483" ns2:_="" ns3:_="">
    <xsd:import namespace="7e594b1e-96fe-4216-b064-4bc747f64636"/>
    <xsd:import namespace="fc172fc7-09f7-45ca-a0a2-b749eae7a2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94b1e-96fe-4216-b064-4bc747f64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9b8b4659-c3f8-4e5a-bef2-5f2bdf1b1e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72fc7-09f7-45ca-a0a2-b749eae7a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29bcf42-cc76-4079-8655-20a4f0fad210}" ma:internalName="TaxCatchAll" ma:showField="CatchAllData" ma:web="fc172fc7-09f7-45ca-a0a2-b749eae7a2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172fc7-09f7-45ca-a0a2-b749eae7a260" xsi:nil="true"/>
    <lcf76f155ced4ddcb4097134ff3c332f xmlns="7e594b1e-96fe-4216-b064-4bc747f64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AF5C55-21E7-48B0-BCA0-8721FE7C44E5}"/>
</file>

<file path=customXml/itemProps2.xml><?xml version="1.0" encoding="utf-8"?>
<ds:datastoreItem xmlns:ds="http://schemas.openxmlformats.org/officeDocument/2006/customXml" ds:itemID="{AB698FE0-0FE7-47B6-9100-2E97ECCBD019}"/>
</file>

<file path=customXml/itemProps3.xml><?xml version="1.0" encoding="utf-8"?>
<ds:datastoreItem xmlns:ds="http://schemas.openxmlformats.org/officeDocument/2006/customXml" ds:itemID="{5039B3F2-F0AA-447B-8601-51BB98789F15}"/>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5091</Characters>
  <Application>Microsoft Office Word</Application>
  <DocSecurity>0</DocSecurity>
  <Lines>42</Lines>
  <Paragraphs>11</Paragraphs>
  <ScaleCrop>false</ScaleCrop>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Rawat, Naveen</cp:lastModifiedBy>
  <cp:revision>8</cp:revision>
  <dcterms:created xsi:type="dcterms:W3CDTF">2025-07-23T05:48:00Z</dcterms:created>
  <dcterms:modified xsi:type="dcterms:W3CDTF">2025-07-23T06:26:00Z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_a">
    <vt:bool>false</vt:bool>
  </property>
  <property fmtid="{D5CDD505-2E9C-101B-9397-08002B2CF9AE}" pid="3" name="x_t">
    <vt:bool>true</vt:bool>
  </property>
  <property fmtid="{D5CDD505-2E9C-101B-9397-08002B2CF9AE}" pid="4" name="ContentTypeId">
    <vt:lpwstr>0x010100545AF3F48430CB4D9F1BAA7366083D8D</vt:lpwstr>
  </property>
</Properties>
</file>